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A4" w:rsidRDefault="0072122E" w:rsidP="00FD255F">
      <w:pPr>
        <w:spacing w:after="240"/>
      </w:pPr>
      <w:bookmarkStart w:id="0" w:name="_GoBack"/>
      <w:bookmarkEnd w:id="0"/>
      <w:r>
        <w:t xml:space="preserve">Review the schedule below; </w:t>
      </w:r>
      <w:r w:rsidRPr="0072122E">
        <w:t xml:space="preserve">descriptions </w:t>
      </w:r>
      <w:r>
        <w:t>follow</w:t>
      </w:r>
      <w:r w:rsidR="008B4A08">
        <w:t xml:space="preserve"> on pages 2-8</w:t>
      </w:r>
      <w:r w:rsidRPr="0072122E">
        <w:t>.</w:t>
      </w:r>
      <w:r>
        <w:t xml:space="preserve"> </w:t>
      </w:r>
      <w:r w:rsidR="009E6E06">
        <w:t>All sessions are in Zoom</w:t>
      </w:r>
      <w:r w:rsidR="008B4A08">
        <w:t xml:space="preserve"> and will be recorded</w:t>
      </w:r>
      <w:r w:rsidR="009E6E06">
        <w:t xml:space="preserve">. </w:t>
      </w:r>
      <w:r w:rsidR="008B4A08">
        <w:t>A</w:t>
      </w:r>
      <w:r>
        <w:t>ttend as many as you wish.</w:t>
      </w:r>
      <w:r>
        <w:rPr>
          <w:b/>
        </w:rPr>
        <w:t xml:space="preserve"> </w:t>
      </w:r>
      <w:r w:rsidR="003F3993">
        <w:t>Sessions are generally 60 or 75 minutes, but some run longer than the listed timeslot (exceptions noted</w:t>
      </w:r>
      <w:r w:rsidR="009E6E06">
        <w:t xml:space="preserve"> in bold</w:t>
      </w:r>
      <w:r w:rsidR="003F3993">
        <w:t xml:space="preserve">). Some timeslots have more than one option. </w:t>
      </w:r>
      <w:r w:rsidR="00F44BA4">
        <w:rPr>
          <w:b/>
        </w:rPr>
        <w:t xml:space="preserve">Advance registration is required for all sessions except the library virtual reference desk. </w:t>
      </w:r>
      <w:r w:rsidR="00F44BA4" w:rsidRPr="00F44BA4">
        <w:rPr>
          <w:b/>
        </w:rPr>
        <w:t xml:space="preserve">For each session you </w:t>
      </w:r>
      <w:r w:rsidR="008B4A08">
        <w:rPr>
          <w:b/>
        </w:rPr>
        <w:t>plan</w:t>
      </w:r>
      <w:r w:rsidR="00F44BA4" w:rsidRPr="00F44BA4">
        <w:rPr>
          <w:b/>
        </w:rPr>
        <w:t xml:space="preserve"> to attend, click on the link to register.</w:t>
      </w:r>
      <w:r w:rsidR="00F44BA4">
        <w:t xml:space="preserve"> </w:t>
      </w:r>
      <w:r w:rsidR="00A13AA8">
        <w:rPr>
          <w:b/>
        </w:rPr>
        <w:t>You’</w:t>
      </w:r>
      <w:r w:rsidR="00F44BA4" w:rsidRPr="00A13AA8">
        <w:rPr>
          <w:b/>
        </w:rPr>
        <w:t xml:space="preserve">ll receive </w:t>
      </w:r>
      <w:r w:rsidR="00EC72EA">
        <w:rPr>
          <w:b/>
        </w:rPr>
        <w:t>immediate</w:t>
      </w:r>
      <w:r w:rsidR="00F44BA4" w:rsidRPr="00A13AA8">
        <w:rPr>
          <w:b/>
        </w:rPr>
        <w:t xml:space="preserve"> confirmation </w:t>
      </w:r>
      <w:r w:rsidR="00EC72EA">
        <w:rPr>
          <w:b/>
        </w:rPr>
        <w:t xml:space="preserve">and email </w:t>
      </w:r>
      <w:r w:rsidR="00F44BA4" w:rsidRPr="00A13AA8">
        <w:rPr>
          <w:b/>
        </w:rPr>
        <w:t xml:space="preserve">with </w:t>
      </w:r>
      <w:r w:rsidR="00F9472C" w:rsidRPr="00A13AA8">
        <w:rPr>
          <w:b/>
        </w:rPr>
        <w:t>your individual</w:t>
      </w:r>
      <w:r w:rsidR="00F44BA4" w:rsidRPr="00A13AA8">
        <w:rPr>
          <w:b/>
        </w:rPr>
        <w:t xml:space="preserve"> Zoom meeting link </w:t>
      </w:r>
      <w:r w:rsidR="00EC72EA">
        <w:rPr>
          <w:b/>
        </w:rPr>
        <w:t xml:space="preserve">to </w:t>
      </w:r>
      <w:r w:rsidR="00F44BA4" w:rsidRPr="00A13AA8">
        <w:rPr>
          <w:b/>
        </w:rPr>
        <w:t>post in your calendar.</w:t>
      </w:r>
    </w:p>
    <w:tbl>
      <w:tblPr>
        <w:tblStyle w:val="TableGrid1"/>
        <w:tblW w:w="13263"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2340"/>
        <w:gridCol w:w="2250"/>
        <w:gridCol w:w="2340"/>
        <w:gridCol w:w="2340"/>
        <w:gridCol w:w="2373"/>
      </w:tblGrid>
      <w:tr w:rsidR="00D91C91" w:rsidRPr="003934C7" w:rsidTr="00FD255F">
        <w:trPr>
          <w:trHeight w:val="476"/>
        </w:trPr>
        <w:tc>
          <w:tcPr>
            <w:tcW w:w="1620" w:type="dxa"/>
            <w:vAlign w:val="center"/>
          </w:tcPr>
          <w:p w:rsidR="00D91C91" w:rsidRPr="00F718CB" w:rsidRDefault="00D91C91" w:rsidP="006D0075">
            <w:pPr>
              <w:jc w:val="center"/>
            </w:pPr>
            <w:r w:rsidRPr="00F718CB">
              <w:rPr>
                <w:b/>
              </w:rPr>
              <w:t>Timeslot</w:t>
            </w:r>
          </w:p>
        </w:tc>
        <w:tc>
          <w:tcPr>
            <w:tcW w:w="2340" w:type="dxa"/>
            <w:vAlign w:val="center"/>
          </w:tcPr>
          <w:p w:rsidR="00D91C91" w:rsidRPr="00F718CB" w:rsidRDefault="00D91C91" w:rsidP="006D0075">
            <w:pPr>
              <w:jc w:val="center"/>
              <w:rPr>
                <w:b/>
              </w:rPr>
            </w:pPr>
            <w:r w:rsidRPr="00F718CB">
              <w:rPr>
                <w:b/>
              </w:rPr>
              <w:t>MONDAY, AUG 23</w:t>
            </w:r>
          </w:p>
        </w:tc>
        <w:tc>
          <w:tcPr>
            <w:tcW w:w="2250" w:type="dxa"/>
            <w:vAlign w:val="center"/>
          </w:tcPr>
          <w:p w:rsidR="00D91C91" w:rsidRPr="00F718CB" w:rsidRDefault="00D91C91" w:rsidP="006D0075">
            <w:pPr>
              <w:jc w:val="center"/>
              <w:rPr>
                <w:b/>
              </w:rPr>
            </w:pPr>
            <w:r w:rsidRPr="00F718CB">
              <w:rPr>
                <w:b/>
              </w:rPr>
              <w:t>TUESDAY, AUG 24</w:t>
            </w:r>
          </w:p>
        </w:tc>
        <w:tc>
          <w:tcPr>
            <w:tcW w:w="2340" w:type="dxa"/>
            <w:vAlign w:val="center"/>
          </w:tcPr>
          <w:p w:rsidR="00D91C91" w:rsidRPr="00F718CB" w:rsidRDefault="00D91C91" w:rsidP="006D0075">
            <w:pPr>
              <w:jc w:val="center"/>
              <w:rPr>
                <w:b/>
              </w:rPr>
            </w:pPr>
            <w:r w:rsidRPr="00F718CB">
              <w:rPr>
                <w:b/>
              </w:rPr>
              <w:t>WEDNESDAY, AUG 25</w:t>
            </w:r>
          </w:p>
        </w:tc>
        <w:tc>
          <w:tcPr>
            <w:tcW w:w="2340" w:type="dxa"/>
            <w:vAlign w:val="center"/>
          </w:tcPr>
          <w:p w:rsidR="00D91C91" w:rsidRPr="00F718CB" w:rsidRDefault="00D91C91" w:rsidP="006D0075">
            <w:pPr>
              <w:jc w:val="center"/>
              <w:rPr>
                <w:b/>
              </w:rPr>
            </w:pPr>
            <w:r w:rsidRPr="00F718CB">
              <w:rPr>
                <w:b/>
              </w:rPr>
              <w:t>THURSDAY, AUG 26</w:t>
            </w:r>
          </w:p>
        </w:tc>
        <w:tc>
          <w:tcPr>
            <w:tcW w:w="2373" w:type="dxa"/>
            <w:vAlign w:val="center"/>
          </w:tcPr>
          <w:p w:rsidR="00D91C91" w:rsidRPr="00F718CB" w:rsidRDefault="00D91C91" w:rsidP="006D0075">
            <w:pPr>
              <w:jc w:val="center"/>
              <w:rPr>
                <w:b/>
              </w:rPr>
            </w:pPr>
            <w:r w:rsidRPr="00F718CB">
              <w:rPr>
                <w:b/>
              </w:rPr>
              <w:t>FRIDAY, AUG 27</w:t>
            </w:r>
          </w:p>
        </w:tc>
      </w:tr>
      <w:tr w:rsidR="00D91C91" w:rsidRPr="003934C7" w:rsidTr="00FD255F">
        <w:trPr>
          <w:trHeight w:val="1023"/>
        </w:trPr>
        <w:tc>
          <w:tcPr>
            <w:tcW w:w="1620" w:type="dxa"/>
          </w:tcPr>
          <w:p w:rsidR="00D91C91" w:rsidRPr="003934C7" w:rsidRDefault="00D91C91" w:rsidP="006D0075"/>
        </w:tc>
        <w:tc>
          <w:tcPr>
            <w:tcW w:w="11643" w:type="dxa"/>
            <w:gridSpan w:val="5"/>
            <w:shd w:val="clear" w:color="auto" w:fill="FFFF00"/>
            <w:vAlign w:val="center"/>
          </w:tcPr>
          <w:p w:rsidR="00D91C91" w:rsidRPr="004509DF" w:rsidRDefault="006F1ED0" w:rsidP="006D0075">
            <w:pPr>
              <w:jc w:val="center"/>
              <w:rPr>
                <w:b/>
              </w:rPr>
            </w:pPr>
            <w:hyperlink r:id="rId8" w:history="1">
              <w:r w:rsidR="00D91C91" w:rsidRPr="004509DF">
                <w:rPr>
                  <w:rStyle w:val="Hyperlink"/>
                  <w:b/>
                </w:rPr>
                <w:t>Ask the Librarians! Virtual Reference Desk for CollegeNow</w:t>
              </w:r>
            </w:hyperlink>
          </w:p>
          <w:p w:rsidR="00D91C91" w:rsidRDefault="00D91C91" w:rsidP="006D0075">
            <w:pPr>
              <w:jc w:val="center"/>
            </w:pPr>
            <w:r w:rsidRPr="003934C7">
              <w:t>(</w:t>
            </w:r>
            <w:r>
              <w:rPr>
                <w:b/>
              </w:rPr>
              <w:t>“drop-in” hours from 8:0</w:t>
            </w:r>
            <w:r w:rsidRPr="009B2211">
              <w:rPr>
                <w:b/>
              </w:rPr>
              <w:t xml:space="preserve">0am-4:00pm </w:t>
            </w:r>
            <w:r w:rsidRPr="003934C7">
              <w:t>each day</w:t>
            </w:r>
            <w:r>
              <w:t xml:space="preserve"> </w:t>
            </w:r>
            <w:r w:rsidRPr="003934C7">
              <w:t xml:space="preserve">– </w:t>
            </w:r>
            <w:r w:rsidRPr="003934C7">
              <w:rPr>
                <w:i/>
              </w:rPr>
              <w:t>advance registration not required</w:t>
            </w:r>
            <w:r w:rsidRPr="003934C7">
              <w:t>)</w:t>
            </w:r>
          </w:p>
          <w:p w:rsidR="00D91C91" w:rsidRPr="003934C7" w:rsidRDefault="00D91C91" w:rsidP="006D0075">
            <w:pPr>
              <w:jc w:val="center"/>
            </w:pPr>
            <w:r>
              <w:t xml:space="preserve">Go to </w:t>
            </w:r>
            <w:hyperlink r:id="rId9" w:history="1">
              <w:r w:rsidRPr="00777265">
                <w:rPr>
                  <w:rStyle w:val="Hyperlink"/>
                </w:rPr>
                <w:t>www.tompkinscortland.edu/library</w:t>
              </w:r>
            </w:hyperlink>
            <w:r>
              <w:t xml:space="preserve"> and start a chat! Or use </w:t>
            </w:r>
            <w:hyperlink r:id="rId10" w:history="1">
              <w:r w:rsidRPr="00DF0302">
                <w:rPr>
                  <w:rStyle w:val="Hyperlink"/>
                </w:rPr>
                <w:t>Contact Us</w:t>
              </w:r>
            </w:hyperlink>
            <w:r>
              <w:t xml:space="preserve"> to schedule an appointment or submit a question.</w:t>
            </w:r>
          </w:p>
        </w:tc>
      </w:tr>
      <w:tr w:rsidR="00AD7B20" w:rsidRPr="003934C7" w:rsidTr="00FD255F">
        <w:trPr>
          <w:trHeight w:val="666"/>
        </w:trPr>
        <w:tc>
          <w:tcPr>
            <w:tcW w:w="1620" w:type="dxa"/>
            <w:vMerge w:val="restart"/>
          </w:tcPr>
          <w:p w:rsidR="00AD7B20" w:rsidRPr="003934C7" w:rsidRDefault="00AD7B20" w:rsidP="006D0075">
            <w:pPr>
              <w:jc w:val="center"/>
              <w:rPr>
                <w:b/>
              </w:rPr>
            </w:pPr>
            <w:r w:rsidRPr="003934C7">
              <w:rPr>
                <w:b/>
              </w:rPr>
              <w:t>9:00 - 10:</w:t>
            </w:r>
            <w:r>
              <w:rPr>
                <w:b/>
              </w:rPr>
              <w:t>00</w:t>
            </w:r>
          </w:p>
        </w:tc>
        <w:tc>
          <w:tcPr>
            <w:tcW w:w="2340" w:type="dxa"/>
            <w:shd w:val="clear" w:color="auto" w:fill="66FFFF"/>
            <w:vAlign w:val="center"/>
          </w:tcPr>
          <w:p w:rsidR="00AD7B20" w:rsidRPr="000D0068" w:rsidRDefault="006F1ED0" w:rsidP="006D0075">
            <w:pPr>
              <w:jc w:val="center"/>
              <w:rPr>
                <w:b/>
              </w:rPr>
            </w:pPr>
            <w:hyperlink r:id="rId11" w:history="1">
              <w:r w:rsidR="00AD7B20" w:rsidRPr="000D0068">
                <w:rPr>
                  <w:rStyle w:val="Hyperlink"/>
                  <w:b/>
                </w:rPr>
                <w:t>Art &amp; Communications</w:t>
              </w:r>
            </w:hyperlink>
          </w:p>
          <w:p w:rsidR="00AD7B20" w:rsidRPr="003934C7" w:rsidRDefault="00AD7B20" w:rsidP="006D0075">
            <w:pPr>
              <w:jc w:val="center"/>
            </w:pPr>
            <w:r w:rsidRPr="003934C7">
              <w:t>(ART, COMM)</w:t>
            </w:r>
          </w:p>
        </w:tc>
        <w:tc>
          <w:tcPr>
            <w:tcW w:w="2250" w:type="dxa"/>
            <w:vMerge w:val="restart"/>
            <w:shd w:val="clear" w:color="auto" w:fill="FFFF00"/>
            <w:vAlign w:val="center"/>
          </w:tcPr>
          <w:p w:rsidR="00AD7B20" w:rsidRPr="000D0068" w:rsidRDefault="006F1ED0" w:rsidP="006D0075">
            <w:pPr>
              <w:jc w:val="center"/>
              <w:rPr>
                <w:b/>
              </w:rPr>
            </w:pPr>
            <w:hyperlink r:id="rId12" w:history="1">
              <w:r w:rsidR="00AD7B20" w:rsidRPr="007E19A6">
                <w:rPr>
                  <w:rStyle w:val="Hyperlink"/>
                  <w:b/>
                </w:rPr>
                <w:t>Climate Change</w:t>
              </w:r>
            </w:hyperlink>
          </w:p>
          <w:p w:rsidR="00AD7B20" w:rsidRPr="003934C7" w:rsidRDefault="00AD7B20" w:rsidP="00F718CB">
            <w:pPr>
              <w:jc w:val="center"/>
            </w:pPr>
            <w:r w:rsidRPr="003934C7">
              <w:t xml:space="preserve">(All, </w:t>
            </w:r>
            <w:r>
              <w:t>METR</w:t>
            </w:r>
            <w:r w:rsidRPr="003934C7">
              <w:t>)</w:t>
            </w:r>
          </w:p>
        </w:tc>
        <w:tc>
          <w:tcPr>
            <w:tcW w:w="2340" w:type="dxa"/>
            <w:vMerge w:val="restart"/>
            <w:shd w:val="clear" w:color="auto" w:fill="66FFFF"/>
            <w:vAlign w:val="center"/>
          </w:tcPr>
          <w:p w:rsidR="00AD7B20" w:rsidRPr="003934C7" w:rsidRDefault="006F1ED0" w:rsidP="00D31DF1">
            <w:pPr>
              <w:jc w:val="center"/>
            </w:pPr>
            <w:hyperlink r:id="rId13" w:history="1">
              <w:r w:rsidR="00AD7B20" w:rsidRPr="007E19A6">
                <w:rPr>
                  <w:rStyle w:val="Hyperlink"/>
                  <w:b/>
                </w:rPr>
                <w:t>Languages</w:t>
              </w:r>
            </w:hyperlink>
          </w:p>
          <w:p w:rsidR="00AD7B20" w:rsidRPr="003934C7" w:rsidRDefault="00AD7B20" w:rsidP="00D31DF1">
            <w:pPr>
              <w:jc w:val="center"/>
            </w:pPr>
            <w:r w:rsidRPr="003934C7">
              <w:t>(FREN, SPAN, GERM)</w:t>
            </w:r>
          </w:p>
        </w:tc>
        <w:tc>
          <w:tcPr>
            <w:tcW w:w="2340" w:type="dxa"/>
            <w:vMerge w:val="restart"/>
            <w:shd w:val="clear" w:color="auto" w:fill="66FFFF"/>
            <w:vAlign w:val="center"/>
          </w:tcPr>
          <w:p w:rsidR="00AD7B20" w:rsidRPr="003934C7" w:rsidRDefault="006F1ED0" w:rsidP="006D0075">
            <w:pPr>
              <w:jc w:val="center"/>
            </w:pPr>
            <w:hyperlink r:id="rId14" w:history="1">
              <w:r w:rsidR="00AD7B20" w:rsidRPr="000D0068">
                <w:rPr>
                  <w:rStyle w:val="Hyperlink"/>
                  <w:b/>
                </w:rPr>
                <w:t>Public Speaking</w:t>
              </w:r>
            </w:hyperlink>
            <w:r w:rsidR="00AD7B20" w:rsidRPr="003934C7">
              <w:t xml:space="preserve"> (ENGL201)</w:t>
            </w:r>
            <w:r w:rsidR="00AD7B20">
              <w:t xml:space="preserve"> </w:t>
            </w:r>
          </w:p>
        </w:tc>
        <w:tc>
          <w:tcPr>
            <w:tcW w:w="2373" w:type="dxa"/>
            <w:shd w:val="clear" w:color="auto" w:fill="E98DEB"/>
            <w:vAlign w:val="center"/>
          </w:tcPr>
          <w:p w:rsidR="00AD7B20" w:rsidRPr="003934C7" w:rsidRDefault="006F1ED0" w:rsidP="006D0075">
            <w:pPr>
              <w:jc w:val="center"/>
            </w:pPr>
            <w:hyperlink r:id="rId15" w:history="1">
              <w:r w:rsidR="00AD7B20" w:rsidRPr="007811BD">
                <w:rPr>
                  <w:rStyle w:val="Hyperlink"/>
                  <w:b/>
                </w:rPr>
                <w:t>Accounting</w:t>
              </w:r>
            </w:hyperlink>
            <w:r w:rsidR="00AD7B20" w:rsidRPr="003934C7">
              <w:t xml:space="preserve"> (ACCT)</w:t>
            </w:r>
          </w:p>
        </w:tc>
      </w:tr>
      <w:tr w:rsidR="00AD7B20" w:rsidRPr="003934C7" w:rsidTr="00FD255F">
        <w:trPr>
          <w:trHeight w:val="708"/>
        </w:trPr>
        <w:tc>
          <w:tcPr>
            <w:tcW w:w="1620" w:type="dxa"/>
            <w:vMerge/>
          </w:tcPr>
          <w:p w:rsidR="00AD7B20" w:rsidRPr="003934C7" w:rsidRDefault="00AD7B20" w:rsidP="006D0075">
            <w:pPr>
              <w:jc w:val="center"/>
              <w:rPr>
                <w:b/>
              </w:rPr>
            </w:pPr>
          </w:p>
        </w:tc>
        <w:tc>
          <w:tcPr>
            <w:tcW w:w="2340" w:type="dxa"/>
            <w:shd w:val="clear" w:color="auto" w:fill="66FF66"/>
            <w:vAlign w:val="center"/>
          </w:tcPr>
          <w:p w:rsidR="00AD7B20" w:rsidRPr="007E4D7E" w:rsidRDefault="006F1ED0" w:rsidP="006D0075">
            <w:pPr>
              <w:jc w:val="center"/>
            </w:pPr>
            <w:hyperlink r:id="rId16" w:history="1">
              <w:hyperlink r:id="rId17" w:history="1">
                <w:r w:rsidR="00AD7B20" w:rsidRPr="008E0031">
                  <w:rPr>
                    <w:rStyle w:val="Hyperlink"/>
                    <w:b/>
                  </w:rPr>
                  <w:t>Math</w:t>
                </w:r>
              </w:hyperlink>
              <w:r w:rsidR="00AD7B20" w:rsidRPr="008E0031">
                <w:rPr>
                  <w:rStyle w:val="Hyperlink"/>
                  <w:b/>
                </w:rPr>
                <w:t>ematics</w:t>
              </w:r>
            </w:hyperlink>
            <w:r w:rsidR="00AD7B20" w:rsidRPr="007E4D7E">
              <w:t xml:space="preserve"> (MATH)</w:t>
            </w:r>
          </w:p>
        </w:tc>
        <w:tc>
          <w:tcPr>
            <w:tcW w:w="2250" w:type="dxa"/>
            <w:vMerge/>
            <w:shd w:val="clear" w:color="auto" w:fill="FFFF00"/>
          </w:tcPr>
          <w:p w:rsidR="00AD7B20" w:rsidRPr="003934C7" w:rsidRDefault="00AD7B20" w:rsidP="006D0075">
            <w:pPr>
              <w:jc w:val="center"/>
            </w:pPr>
          </w:p>
        </w:tc>
        <w:tc>
          <w:tcPr>
            <w:tcW w:w="2340" w:type="dxa"/>
            <w:vMerge/>
            <w:shd w:val="clear" w:color="auto" w:fill="66FFFF"/>
            <w:vAlign w:val="center"/>
          </w:tcPr>
          <w:p w:rsidR="00AD7B20" w:rsidRPr="003934C7" w:rsidRDefault="00AD7B20" w:rsidP="00D31DF1">
            <w:pPr>
              <w:jc w:val="center"/>
            </w:pPr>
          </w:p>
        </w:tc>
        <w:tc>
          <w:tcPr>
            <w:tcW w:w="2340" w:type="dxa"/>
            <w:vMerge/>
            <w:shd w:val="clear" w:color="auto" w:fill="66FFFF"/>
          </w:tcPr>
          <w:p w:rsidR="00AD7B20" w:rsidRPr="003934C7" w:rsidRDefault="00AD7B20" w:rsidP="006D0075">
            <w:pPr>
              <w:jc w:val="center"/>
            </w:pPr>
          </w:p>
        </w:tc>
        <w:tc>
          <w:tcPr>
            <w:tcW w:w="2373" w:type="dxa"/>
            <w:shd w:val="clear" w:color="auto" w:fill="60FA67"/>
            <w:vAlign w:val="center"/>
          </w:tcPr>
          <w:p w:rsidR="00AD7B20" w:rsidRPr="003934C7" w:rsidRDefault="006F1ED0" w:rsidP="006D0075">
            <w:pPr>
              <w:jc w:val="center"/>
            </w:pPr>
            <w:hyperlink r:id="rId18" w:history="1">
              <w:r w:rsidR="00AD7B20" w:rsidRPr="00774CE4">
                <w:rPr>
                  <w:rStyle w:val="Hyperlink"/>
                  <w:b/>
                </w:rPr>
                <w:t>Chemistry</w:t>
              </w:r>
            </w:hyperlink>
            <w:r w:rsidR="00AD7B20">
              <w:t xml:space="preserve"> (CHEM)</w:t>
            </w:r>
          </w:p>
        </w:tc>
      </w:tr>
      <w:tr w:rsidR="00D91C91" w:rsidRPr="003934C7" w:rsidTr="00FD255F">
        <w:trPr>
          <w:trHeight w:val="719"/>
        </w:trPr>
        <w:tc>
          <w:tcPr>
            <w:tcW w:w="1620" w:type="dxa"/>
            <w:vMerge w:val="restart"/>
          </w:tcPr>
          <w:p w:rsidR="00D91C91" w:rsidRPr="003934C7" w:rsidRDefault="00D91C91" w:rsidP="006D0075">
            <w:pPr>
              <w:jc w:val="center"/>
              <w:rPr>
                <w:b/>
              </w:rPr>
            </w:pPr>
            <w:r>
              <w:rPr>
                <w:b/>
              </w:rPr>
              <w:t>10:30 - 11:45</w:t>
            </w:r>
          </w:p>
          <w:p w:rsidR="00D91C91" w:rsidRPr="003934C7" w:rsidRDefault="00D91C91" w:rsidP="006D0075">
            <w:pPr>
              <w:jc w:val="center"/>
              <w:rPr>
                <w:b/>
              </w:rPr>
            </w:pPr>
          </w:p>
          <w:p w:rsidR="00D91C91" w:rsidRPr="003934C7" w:rsidRDefault="00D91C91" w:rsidP="0040347B">
            <w:pPr>
              <w:jc w:val="center"/>
            </w:pPr>
            <w:r w:rsidRPr="003934C7">
              <w:t>(</w:t>
            </w:r>
            <w:r w:rsidR="0040347B">
              <w:t>note</w:t>
            </w:r>
            <w:r w:rsidR="00DA0644">
              <w:t xml:space="preserve"> time</w:t>
            </w:r>
            <w:r w:rsidR="0040347B">
              <w:t xml:space="preserve"> exceptions</w:t>
            </w:r>
            <w:r w:rsidRPr="003934C7">
              <w:t>)</w:t>
            </w:r>
          </w:p>
        </w:tc>
        <w:tc>
          <w:tcPr>
            <w:tcW w:w="2340" w:type="dxa"/>
            <w:vMerge w:val="restart"/>
            <w:shd w:val="clear" w:color="auto" w:fill="FFFF00"/>
            <w:vAlign w:val="center"/>
          </w:tcPr>
          <w:p w:rsidR="00F718CB" w:rsidRDefault="006F1ED0" w:rsidP="006D0075">
            <w:pPr>
              <w:jc w:val="center"/>
              <w:rPr>
                <w:b/>
              </w:rPr>
            </w:pPr>
            <w:hyperlink r:id="rId19" w:history="1">
              <w:r w:rsidR="00D91C91" w:rsidRPr="000D0068">
                <w:rPr>
                  <w:rStyle w:val="Hyperlink"/>
                  <w:b/>
                </w:rPr>
                <w:t>Human-Centered Design</w:t>
              </w:r>
            </w:hyperlink>
            <w:r w:rsidR="007E19A6">
              <w:rPr>
                <w:b/>
              </w:rPr>
              <w:t xml:space="preserve"> </w:t>
            </w:r>
          </w:p>
          <w:p w:rsidR="00D91C91" w:rsidRPr="007E19A6" w:rsidRDefault="007E19A6" w:rsidP="006D0075">
            <w:pPr>
              <w:jc w:val="center"/>
            </w:pPr>
            <w:r>
              <w:t>(All)</w:t>
            </w:r>
          </w:p>
        </w:tc>
        <w:tc>
          <w:tcPr>
            <w:tcW w:w="2250" w:type="dxa"/>
            <w:vMerge w:val="restart"/>
            <w:shd w:val="clear" w:color="auto" w:fill="60FA67"/>
            <w:vAlign w:val="center"/>
          </w:tcPr>
          <w:p w:rsidR="00D91C91" w:rsidRPr="003934C7" w:rsidRDefault="006F1ED0" w:rsidP="006D0075">
            <w:pPr>
              <w:jc w:val="center"/>
            </w:pPr>
            <w:hyperlink r:id="rId20" w:history="1">
              <w:r w:rsidR="00D91C91" w:rsidRPr="007E19A6">
                <w:rPr>
                  <w:rStyle w:val="Hyperlink"/>
                  <w:b/>
                </w:rPr>
                <w:t xml:space="preserve">Environmental Studies </w:t>
              </w:r>
              <w:r w:rsidR="000D0068" w:rsidRPr="007E19A6">
                <w:rPr>
                  <w:rStyle w:val="Hyperlink"/>
                  <w:b/>
                </w:rPr>
                <w:t>&amp;</w:t>
              </w:r>
              <w:r w:rsidR="00121A83" w:rsidRPr="007E19A6">
                <w:rPr>
                  <w:rStyle w:val="Hyperlink"/>
                  <w:b/>
                </w:rPr>
                <w:t xml:space="preserve"> Biology</w:t>
              </w:r>
            </w:hyperlink>
            <w:r w:rsidR="00121A83">
              <w:t xml:space="preserve"> (</w:t>
            </w:r>
            <w:r w:rsidR="00F718CB">
              <w:t>BIOL102/</w:t>
            </w:r>
            <w:r w:rsidR="00F718CB" w:rsidRPr="003934C7">
              <w:t xml:space="preserve">105, </w:t>
            </w:r>
            <w:r w:rsidR="00121A83">
              <w:t xml:space="preserve">ENVS101, </w:t>
            </w:r>
            <w:r w:rsidR="00D91C91" w:rsidRPr="003934C7">
              <w:t>etc.)</w:t>
            </w:r>
          </w:p>
          <w:p w:rsidR="00D91C91" w:rsidRPr="003934C7" w:rsidRDefault="00D91C91" w:rsidP="006D0075">
            <w:pPr>
              <w:jc w:val="center"/>
              <w:rPr>
                <w:b/>
              </w:rPr>
            </w:pPr>
            <w:r>
              <w:rPr>
                <w:b/>
              </w:rPr>
              <w:t>10:30-12:30</w:t>
            </w:r>
          </w:p>
        </w:tc>
        <w:tc>
          <w:tcPr>
            <w:tcW w:w="2340" w:type="dxa"/>
            <w:shd w:val="clear" w:color="auto" w:fill="D0CECE" w:themeFill="background2" w:themeFillShade="E6"/>
            <w:vAlign w:val="center"/>
          </w:tcPr>
          <w:p w:rsidR="00D91C91" w:rsidRPr="003934C7" w:rsidRDefault="006F1ED0" w:rsidP="006D0075">
            <w:pPr>
              <w:jc w:val="center"/>
            </w:pPr>
            <w:hyperlink r:id="rId21" w:history="1">
              <w:r w:rsidR="00D91C91" w:rsidRPr="00C80C77">
                <w:rPr>
                  <w:rStyle w:val="Hyperlink"/>
                  <w:b/>
                </w:rPr>
                <w:t>Education</w:t>
              </w:r>
            </w:hyperlink>
          </w:p>
          <w:p w:rsidR="00D91C91" w:rsidRPr="003934C7" w:rsidRDefault="00D91C91" w:rsidP="006D0075">
            <w:pPr>
              <w:jc w:val="center"/>
            </w:pPr>
            <w:r w:rsidRPr="003934C7">
              <w:t>(ECHD, EDUC)</w:t>
            </w:r>
          </w:p>
          <w:p w:rsidR="00D91C91" w:rsidRPr="003934C7" w:rsidRDefault="00D91C91" w:rsidP="006D0075">
            <w:pPr>
              <w:jc w:val="center"/>
              <w:rPr>
                <w:b/>
              </w:rPr>
            </w:pPr>
            <w:r>
              <w:rPr>
                <w:b/>
              </w:rPr>
              <w:t>10:30-12:30</w:t>
            </w:r>
          </w:p>
        </w:tc>
        <w:tc>
          <w:tcPr>
            <w:tcW w:w="2340" w:type="dxa"/>
            <w:vMerge w:val="restart"/>
            <w:shd w:val="clear" w:color="auto" w:fill="66FFFF"/>
            <w:vAlign w:val="center"/>
          </w:tcPr>
          <w:p w:rsidR="00D91C91" w:rsidRPr="003934C7" w:rsidRDefault="006F1ED0" w:rsidP="006D0075">
            <w:pPr>
              <w:jc w:val="center"/>
            </w:pPr>
            <w:hyperlink r:id="rId22" w:history="1">
              <w:r w:rsidR="00D91C91" w:rsidRPr="004509DF">
                <w:rPr>
                  <w:rStyle w:val="Hyperlink"/>
                  <w:b/>
                </w:rPr>
                <w:t>Approaches to Literature</w:t>
              </w:r>
            </w:hyperlink>
            <w:r w:rsidR="00D91C91" w:rsidRPr="003934C7">
              <w:t xml:space="preserve"> (ENGL102)</w:t>
            </w:r>
          </w:p>
          <w:p w:rsidR="00D91C91" w:rsidRPr="003934C7" w:rsidRDefault="00D91C91" w:rsidP="006D0075">
            <w:pPr>
              <w:jc w:val="center"/>
              <w:rPr>
                <w:b/>
              </w:rPr>
            </w:pPr>
            <w:r>
              <w:rPr>
                <w:b/>
              </w:rPr>
              <w:t>10:30-12:00</w:t>
            </w:r>
          </w:p>
        </w:tc>
        <w:tc>
          <w:tcPr>
            <w:tcW w:w="2373" w:type="dxa"/>
            <w:shd w:val="clear" w:color="auto" w:fill="E98DEB"/>
            <w:vAlign w:val="center"/>
          </w:tcPr>
          <w:p w:rsidR="00AD7B20" w:rsidRDefault="006F1ED0" w:rsidP="00AD7B20">
            <w:pPr>
              <w:jc w:val="center"/>
            </w:pPr>
            <w:hyperlink r:id="rId23" w:history="1">
              <w:r w:rsidR="00D91C91" w:rsidRPr="007811BD">
                <w:rPr>
                  <w:rStyle w:val="Hyperlink"/>
                  <w:b/>
                </w:rPr>
                <w:t>Entrepreneurship</w:t>
              </w:r>
            </w:hyperlink>
          </w:p>
          <w:p w:rsidR="00D91C91" w:rsidRPr="003934C7" w:rsidRDefault="00D91C91" w:rsidP="00AD7B20">
            <w:pPr>
              <w:jc w:val="center"/>
            </w:pPr>
            <w:r w:rsidRPr="003934C7">
              <w:t>(BUAD103</w:t>
            </w:r>
            <w:r>
              <w:t>)</w:t>
            </w:r>
          </w:p>
        </w:tc>
      </w:tr>
      <w:tr w:rsidR="00D91C91" w:rsidRPr="003934C7" w:rsidTr="00EC1676">
        <w:trPr>
          <w:trHeight w:val="576"/>
        </w:trPr>
        <w:tc>
          <w:tcPr>
            <w:tcW w:w="1620" w:type="dxa"/>
            <w:vMerge/>
          </w:tcPr>
          <w:p w:rsidR="00D91C91" w:rsidRPr="003934C7" w:rsidRDefault="00D91C91" w:rsidP="006D0075">
            <w:pPr>
              <w:jc w:val="center"/>
              <w:rPr>
                <w:b/>
              </w:rPr>
            </w:pPr>
          </w:p>
        </w:tc>
        <w:tc>
          <w:tcPr>
            <w:tcW w:w="2340" w:type="dxa"/>
            <w:vMerge/>
            <w:shd w:val="clear" w:color="auto" w:fill="FFFF00"/>
            <w:vAlign w:val="center"/>
          </w:tcPr>
          <w:p w:rsidR="00D91C91" w:rsidRPr="007E4D7E" w:rsidRDefault="00D91C91" w:rsidP="006D0075"/>
        </w:tc>
        <w:tc>
          <w:tcPr>
            <w:tcW w:w="2250" w:type="dxa"/>
            <w:vMerge/>
            <w:shd w:val="clear" w:color="auto" w:fill="60FA67"/>
          </w:tcPr>
          <w:p w:rsidR="00D91C91" w:rsidRPr="003934C7" w:rsidRDefault="00D91C91" w:rsidP="006D0075">
            <w:pPr>
              <w:jc w:val="center"/>
            </w:pPr>
          </w:p>
        </w:tc>
        <w:tc>
          <w:tcPr>
            <w:tcW w:w="2340" w:type="dxa"/>
            <w:shd w:val="clear" w:color="auto" w:fill="60FA67"/>
            <w:vAlign w:val="center"/>
          </w:tcPr>
          <w:p w:rsidR="00D91C91" w:rsidRPr="003934C7" w:rsidRDefault="006F1ED0" w:rsidP="00EC1676">
            <w:pPr>
              <w:jc w:val="center"/>
            </w:pPr>
            <w:hyperlink r:id="rId24" w:history="1">
              <w:r w:rsidR="00EC1676" w:rsidRPr="007E19A6">
                <w:rPr>
                  <w:rStyle w:val="Hyperlink"/>
                  <w:b/>
                </w:rPr>
                <w:t>Geology</w:t>
              </w:r>
            </w:hyperlink>
            <w:r w:rsidR="00EC1676">
              <w:rPr>
                <w:rStyle w:val="Hyperlink"/>
                <w:b/>
              </w:rPr>
              <w:t xml:space="preserve"> </w:t>
            </w:r>
            <w:r w:rsidR="00EC1676" w:rsidRPr="003934C7">
              <w:t>(GEOL)</w:t>
            </w:r>
          </w:p>
        </w:tc>
        <w:tc>
          <w:tcPr>
            <w:tcW w:w="2340" w:type="dxa"/>
            <w:vMerge/>
            <w:shd w:val="clear" w:color="auto" w:fill="66FFFF"/>
          </w:tcPr>
          <w:p w:rsidR="00D91C91" w:rsidRPr="003934C7" w:rsidRDefault="00D91C91" w:rsidP="006D0075">
            <w:pPr>
              <w:jc w:val="center"/>
            </w:pPr>
          </w:p>
        </w:tc>
        <w:tc>
          <w:tcPr>
            <w:tcW w:w="2373" w:type="dxa"/>
            <w:shd w:val="clear" w:color="auto" w:fill="D0CECE" w:themeFill="background2" w:themeFillShade="E6"/>
            <w:vAlign w:val="center"/>
          </w:tcPr>
          <w:p w:rsidR="00D91C91" w:rsidRPr="003934C7" w:rsidRDefault="006F1ED0" w:rsidP="006D0075">
            <w:pPr>
              <w:jc w:val="center"/>
            </w:pPr>
            <w:hyperlink r:id="rId25" w:history="1">
              <w:r w:rsidR="00D91C91" w:rsidRPr="00774CE4">
                <w:rPr>
                  <w:rStyle w:val="Hyperlink"/>
                  <w:b/>
                </w:rPr>
                <w:t>Psychology</w:t>
              </w:r>
            </w:hyperlink>
            <w:r w:rsidR="00D91C91">
              <w:t xml:space="preserve"> (PSYC103)</w:t>
            </w:r>
          </w:p>
        </w:tc>
      </w:tr>
      <w:tr w:rsidR="00EC1676" w:rsidRPr="003934C7" w:rsidTr="00FD255F">
        <w:trPr>
          <w:trHeight w:val="589"/>
        </w:trPr>
        <w:tc>
          <w:tcPr>
            <w:tcW w:w="1620" w:type="dxa"/>
            <w:vMerge w:val="restart"/>
          </w:tcPr>
          <w:p w:rsidR="00EC1676" w:rsidRDefault="00EC1676" w:rsidP="006D0075">
            <w:pPr>
              <w:jc w:val="center"/>
              <w:rPr>
                <w:b/>
              </w:rPr>
            </w:pPr>
            <w:r w:rsidRPr="003934C7">
              <w:rPr>
                <w:b/>
              </w:rPr>
              <w:t>1:00 - 2:00</w:t>
            </w:r>
          </w:p>
          <w:p w:rsidR="00EC1676" w:rsidRDefault="00EC1676" w:rsidP="006D0075">
            <w:pPr>
              <w:jc w:val="center"/>
              <w:rPr>
                <w:b/>
              </w:rPr>
            </w:pPr>
          </w:p>
          <w:p w:rsidR="00EC1676" w:rsidRPr="003934C7" w:rsidRDefault="00EC1676" w:rsidP="0040347B">
            <w:pPr>
              <w:jc w:val="center"/>
              <w:rPr>
                <w:b/>
              </w:rPr>
            </w:pPr>
            <w:r w:rsidRPr="003934C7">
              <w:t>(</w:t>
            </w:r>
            <w:r>
              <w:t>note time exceptions</w:t>
            </w:r>
            <w:r w:rsidRPr="003934C7">
              <w:t>)</w:t>
            </w:r>
          </w:p>
        </w:tc>
        <w:tc>
          <w:tcPr>
            <w:tcW w:w="2340" w:type="dxa"/>
            <w:shd w:val="clear" w:color="auto" w:fill="60FA67"/>
            <w:vAlign w:val="center"/>
          </w:tcPr>
          <w:p w:rsidR="00EC1676" w:rsidRPr="000D0068" w:rsidRDefault="006F1ED0" w:rsidP="006D0075">
            <w:pPr>
              <w:jc w:val="center"/>
              <w:rPr>
                <w:b/>
              </w:rPr>
            </w:pPr>
            <w:hyperlink r:id="rId26" w:history="1">
              <w:r w:rsidR="00EC1676" w:rsidRPr="000D0068">
                <w:rPr>
                  <w:rStyle w:val="Hyperlink"/>
                  <w:b/>
                </w:rPr>
                <w:t>Computer Science &amp; Information Systems</w:t>
              </w:r>
            </w:hyperlink>
          </w:p>
          <w:p w:rsidR="00EC1676" w:rsidRPr="003934C7" w:rsidRDefault="00EC1676" w:rsidP="006D0075">
            <w:pPr>
              <w:jc w:val="center"/>
              <w:rPr>
                <w:i/>
              </w:rPr>
            </w:pPr>
            <w:r w:rsidRPr="003934C7">
              <w:t>(CIS, CSCI, CSS)</w:t>
            </w:r>
          </w:p>
        </w:tc>
        <w:tc>
          <w:tcPr>
            <w:tcW w:w="2250" w:type="dxa"/>
            <w:vMerge w:val="restart"/>
            <w:shd w:val="clear" w:color="auto" w:fill="66FFFF"/>
            <w:vAlign w:val="center"/>
          </w:tcPr>
          <w:p w:rsidR="00EC1676" w:rsidRDefault="006F1ED0" w:rsidP="00D31DF1">
            <w:pPr>
              <w:jc w:val="center"/>
            </w:pPr>
            <w:hyperlink r:id="rId27" w:history="1">
              <w:r w:rsidR="00EC1676" w:rsidRPr="00472E6A">
                <w:rPr>
                  <w:rStyle w:val="Hyperlink"/>
                  <w:b/>
                </w:rPr>
                <w:t>Music</w:t>
              </w:r>
            </w:hyperlink>
            <w:r w:rsidR="00EC1676">
              <w:t xml:space="preserve"> </w:t>
            </w:r>
          </w:p>
          <w:p w:rsidR="00EC1676" w:rsidRPr="003934C7" w:rsidRDefault="00EC1676" w:rsidP="00D31DF1">
            <w:pPr>
              <w:jc w:val="center"/>
            </w:pPr>
            <w:r>
              <w:t>(MUSI)</w:t>
            </w:r>
          </w:p>
        </w:tc>
        <w:tc>
          <w:tcPr>
            <w:tcW w:w="2340" w:type="dxa"/>
            <w:shd w:val="clear" w:color="auto" w:fill="D0CECE" w:themeFill="background2" w:themeFillShade="E6"/>
            <w:vAlign w:val="center"/>
          </w:tcPr>
          <w:p w:rsidR="00EC1676" w:rsidRPr="00AD7B20" w:rsidRDefault="006F1ED0" w:rsidP="00AD7B20">
            <w:pPr>
              <w:jc w:val="center"/>
              <w:rPr>
                <w:b/>
              </w:rPr>
            </w:pPr>
            <w:hyperlink r:id="rId28" w:history="1">
              <w:r w:rsidR="00EC1676" w:rsidRPr="00C80C77">
                <w:rPr>
                  <w:rStyle w:val="Hyperlink"/>
                  <w:b/>
                </w:rPr>
                <w:t>College Success</w:t>
              </w:r>
            </w:hyperlink>
            <w:r w:rsidR="00EC1676">
              <w:rPr>
                <w:b/>
              </w:rPr>
              <w:t xml:space="preserve"> </w:t>
            </w:r>
            <w:r w:rsidR="00EC1676" w:rsidRPr="003934C7">
              <w:t>(ACAD)</w:t>
            </w:r>
          </w:p>
        </w:tc>
        <w:tc>
          <w:tcPr>
            <w:tcW w:w="2340" w:type="dxa"/>
            <w:vMerge w:val="restart"/>
            <w:shd w:val="clear" w:color="auto" w:fill="FFFF00"/>
            <w:vAlign w:val="center"/>
          </w:tcPr>
          <w:p w:rsidR="00EC1676" w:rsidRPr="003934C7" w:rsidRDefault="006F1ED0" w:rsidP="0040347B">
            <w:pPr>
              <w:jc w:val="center"/>
            </w:pPr>
            <w:hyperlink r:id="rId29" w:history="1">
              <w:r w:rsidR="00EC1676" w:rsidRPr="004509DF">
                <w:rPr>
                  <w:rStyle w:val="Hyperlink"/>
                  <w:b/>
                </w:rPr>
                <w:t>Creating &amp; Assessing Anti-Racist Writing Assignments</w:t>
              </w:r>
            </w:hyperlink>
            <w:r w:rsidR="00EC1676" w:rsidRPr="003934C7">
              <w:t xml:space="preserve"> (All)</w:t>
            </w:r>
            <w:r w:rsidR="00EC1676">
              <w:t xml:space="preserve"> </w:t>
            </w:r>
            <w:r w:rsidR="00EC1676" w:rsidRPr="0040347B">
              <w:rPr>
                <w:b/>
              </w:rPr>
              <w:t>12:45-2:00</w:t>
            </w:r>
          </w:p>
        </w:tc>
        <w:tc>
          <w:tcPr>
            <w:tcW w:w="2373" w:type="dxa"/>
            <w:vMerge w:val="restart"/>
            <w:shd w:val="clear" w:color="auto" w:fill="FFFF00"/>
            <w:vAlign w:val="center"/>
          </w:tcPr>
          <w:p w:rsidR="00EC1676" w:rsidRPr="003934C7" w:rsidRDefault="006F1ED0" w:rsidP="006D0075">
            <w:pPr>
              <w:jc w:val="center"/>
            </w:pPr>
            <w:hyperlink r:id="rId30" w:history="1">
              <w:r w:rsidR="00EC1676" w:rsidRPr="00F718CB">
                <w:rPr>
                  <w:rStyle w:val="Hyperlink"/>
                  <w:b/>
                </w:rPr>
                <w:t>Cu</w:t>
              </w:r>
              <w:r w:rsidR="00EC1676">
                <w:rPr>
                  <w:rStyle w:val="Hyperlink"/>
                  <w:b/>
                </w:rPr>
                <w:t>lturally Responsive Teaching &amp;</w:t>
              </w:r>
              <w:r w:rsidR="00EC1676" w:rsidRPr="00F718CB">
                <w:rPr>
                  <w:rStyle w:val="Hyperlink"/>
                  <w:b/>
                </w:rPr>
                <w:t xml:space="preserve"> the Brain</w:t>
              </w:r>
            </w:hyperlink>
            <w:r w:rsidR="00EC1676" w:rsidRPr="003934C7">
              <w:t xml:space="preserve"> (All)</w:t>
            </w:r>
          </w:p>
        </w:tc>
      </w:tr>
      <w:tr w:rsidR="00EC1676" w:rsidRPr="003934C7" w:rsidTr="00FD255F">
        <w:trPr>
          <w:trHeight w:val="729"/>
        </w:trPr>
        <w:tc>
          <w:tcPr>
            <w:tcW w:w="1620" w:type="dxa"/>
            <w:vMerge/>
          </w:tcPr>
          <w:p w:rsidR="00EC1676" w:rsidRPr="003934C7" w:rsidRDefault="00EC1676" w:rsidP="006D0075">
            <w:pPr>
              <w:jc w:val="center"/>
              <w:rPr>
                <w:b/>
              </w:rPr>
            </w:pPr>
          </w:p>
        </w:tc>
        <w:tc>
          <w:tcPr>
            <w:tcW w:w="2340" w:type="dxa"/>
            <w:shd w:val="clear" w:color="auto" w:fill="FFFF00"/>
            <w:vAlign w:val="center"/>
          </w:tcPr>
          <w:p w:rsidR="00EC1676" w:rsidRDefault="006F1ED0" w:rsidP="00E765D1">
            <w:pPr>
              <w:jc w:val="center"/>
            </w:pPr>
            <w:hyperlink r:id="rId31" w:history="1">
              <w:r w:rsidR="00EC1676" w:rsidRPr="001D52A3">
                <w:rPr>
                  <w:rStyle w:val="Hyperlink"/>
                  <w:b/>
                </w:rPr>
                <w:t>Internationalization of the Curriculum</w:t>
              </w:r>
            </w:hyperlink>
            <w:r w:rsidR="00EC1676">
              <w:t xml:space="preserve"> (All)</w:t>
            </w:r>
          </w:p>
        </w:tc>
        <w:tc>
          <w:tcPr>
            <w:tcW w:w="2250" w:type="dxa"/>
            <w:vMerge/>
            <w:shd w:val="clear" w:color="auto" w:fill="60FA67"/>
            <w:vAlign w:val="center"/>
          </w:tcPr>
          <w:p w:rsidR="00EC1676" w:rsidRDefault="00EC1676" w:rsidP="006D0075">
            <w:pPr>
              <w:jc w:val="center"/>
            </w:pPr>
          </w:p>
        </w:tc>
        <w:tc>
          <w:tcPr>
            <w:tcW w:w="2340" w:type="dxa"/>
            <w:shd w:val="clear" w:color="auto" w:fill="D0CECE" w:themeFill="background2" w:themeFillShade="E6"/>
            <w:vAlign w:val="center"/>
          </w:tcPr>
          <w:p w:rsidR="00EC1676" w:rsidRDefault="006F1ED0" w:rsidP="00AD7B20">
            <w:pPr>
              <w:jc w:val="center"/>
            </w:pPr>
            <w:hyperlink r:id="rId32" w:history="1">
              <w:r w:rsidR="00EC1676" w:rsidRPr="00E765D1">
                <w:rPr>
                  <w:rStyle w:val="Hyperlink"/>
                  <w:b/>
                </w:rPr>
                <w:t>Health</w:t>
              </w:r>
            </w:hyperlink>
            <w:r w:rsidR="00EC1676">
              <w:t xml:space="preserve"> (HLTH)</w:t>
            </w:r>
          </w:p>
        </w:tc>
        <w:tc>
          <w:tcPr>
            <w:tcW w:w="2340" w:type="dxa"/>
            <w:vMerge/>
            <w:shd w:val="clear" w:color="auto" w:fill="FFFF00"/>
            <w:vAlign w:val="center"/>
          </w:tcPr>
          <w:p w:rsidR="00EC1676" w:rsidRDefault="00EC1676" w:rsidP="0040347B">
            <w:pPr>
              <w:jc w:val="center"/>
            </w:pPr>
          </w:p>
        </w:tc>
        <w:tc>
          <w:tcPr>
            <w:tcW w:w="2373" w:type="dxa"/>
            <w:vMerge/>
            <w:shd w:val="clear" w:color="auto" w:fill="FFFF00"/>
            <w:vAlign w:val="center"/>
          </w:tcPr>
          <w:p w:rsidR="00EC1676" w:rsidRDefault="00EC1676" w:rsidP="006D0075">
            <w:pPr>
              <w:jc w:val="center"/>
            </w:pPr>
          </w:p>
        </w:tc>
      </w:tr>
      <w:tr w:rsidR="006E3BF1" w:rsidRPr="003934C7" w:rsidTr="00FD255F">
        <w:trPr>
          <w:trHeight w:val="699"/>
        </w:trPr>
        <w:tc>
          <w:tcPr>
            <w:tcW w:w="1620" w:type="dxa"/>
            <w:vMerge w:val="restart"/>
          </w:tcPr>
          <w:p w:rsidR="006E3BF1" w:rsidRPr="003934C7" w:rsidRDefault="006E3BF1" w:rsidP="006D0075">
            <w:pPr>
              <w:jc w:val="center"/>
              <w:rPr>
                <w:b/>
              </w:rPr>
            </w:pPr>
            <w:r w:rsidRPr="003934C7">
              <w:rPr>
                <w:b/>
              </w:rPr>
              <w:t>2:30 - 3:45</w:t>
            </w:r>
          </w:p>
          <w:p w:rsidR="006E3BF1" w:rsidRPr="003934C7" w:rsidRDefault="006E3BF1" w:rsidP="006D0075">
            <w:pPr>
              <w:jc w:val="center"/>
              <w:rPr>
                <w:b/>
              </w:rPr>
            </w:pPr>
          </w:p>
          <w:p w:rsidR="006E3BF1" w:rsidRPr="003934C7" w:rsidRDefault="006E3BF1" w:rsidP="0040347B">
            <w:pPr>
              <w:jc w:val="center"/>
              <w:rPr>
                <w:b/>
              </w:rPr>
            </w:pPr>
            <w:r w:rsidRPr="003934C7">
              <w:t>(</w:t>
            </w:r>
            <w:r>
              <w:t>note time exceptions</w:t>
            </w:r>
            <w:r w:rsidRPr="003934C7">
              <w:t>)</w:t>
            </w:r>
          </w:p>
        </w:tc>
        <w:tc>
          <w:tcPr>
            <w:tcW w:w="2340" w:type="dxa"/>
            <w:vMerge w:val="restart"/>
            <w:shd w:val="clear" w:color="auto" w:fill="FFFF00"/>
            <w:vAlign w:val="center"/>
          </w:tcPr>
          <w:p w:rsidR="006E3BF1" w:rsidRPr="003934C7" w:rsidRDefault="006F1ED0" w:rsidP="006D0075">
            <w:pPr>
              <w:jc w:val="center"/>
            </w:pPr>
            <w:hyperlink r:id="rId33" w:history="1">
              <w:r w:rsidR="006E3BF1" w:rsidRPr="000D0068">
                <w:rPr>
                  <w:rStyle w:val="Hyperlink"/>
                  <w:b/>
                </w:rPr>
                <w:t>Intro to Open Educational Resources</w:t>
              </w:r>
            </w:hyperlink>
            <w:r w:rsidR="006E3BF1" w:rsidRPr="003934C7">
              <w:t xml:space="preserve"> (All)</w:t>
            </w:r>
          </w:p>
        </w:tc>
        <w:tc>
          <w:tcPr>
            <w:tcW w:w="2250" w:type="dxa"/>
            <w:vMerge w:val="restart"/>
            <w:shd w:val="clear" w:color="auto" w:fill="60FA67"/>
            <w:vAlign w:val="center"/>
          </w:tcPr>
          <w:p w:rsidR="006E3BF1" w:rsidRDefault="006F1ED0" w:rsidP="007E19A6">
            <w:pPr>
              <w:jc w:val="center"/>
            </w:pPr>
            <w:hyperlink r:id="rId34" w:history="1">
              <w:r w:rsidR="006E3BF1" w:rsidRPr="007E19A6">
                <w:rPr>
                  <w:rStyle w:val="Hyperlink"/>
                  <w:b/>
                </w:rPr>
                <w:t>Physics</w:t>
              </w:r>
            </w:hyperlink>
            <w:r w:rsidR="006E3BF1" w:rsidRPr="003934C7">
              <w:t xml:space="preserve"> </w:t>
            </w:r>
          </w:p>
          <w:p w:rsidR="006E3BF1" w:rsidRPr="003934C7" w:rsidRDefault="006E3BF1" w:rsidP="007E19A6">
            <w:pPr>
              <w:jc w:val="center"/>
            </w:pPr>
            <w:r w:rsidRPr="003934C7">
              <w:t>(PHSC</w:t>
            </w:r>
            <w:r>
              <w:t>, open to all STEM</w:t>
            </w:r>
            <w:r w:rsidRPr="003934C7">
              <w:t>)</w:t>
            </w:r>
          </w:p>
        </w:tc>
        <w:tc>
          <w:tcPr>
            <w:tcW w:w="2340" w:type="dxa"/>
            <w:vMerge w:val="restart"/>
            <w:shd w:val="clear" w:color="auto" w:fill="FFFF00"/>
            <w:vAlign w:val="center"/>
          </w:tcPr>
          <w:p w:rsidR="006E3BF1" w:rsidRPr="003934C7" w:rsidRDefault="006F1ED0" w:rsidP="006D0075">
            <w:pPr>
              <w:jc w:val="center"/>
            </w:pPr>
            <w:hyperlink r:id="rId35" w:history="1">
              <w:r w:rsidR="006E3BF1" w:rsidRPr="00C80C77">
                <w:rPr>
                  <w:rStyle w:val="Hyperlink"/>
                  <w:b/>
                  <w:i/>
                </w:rPr>
                <w:t>Stamped</w:t>
              </w:r>
              <w:r w:rsidR="006E3BF1" w:rsidRPr="00C80C77">
                <w:rPr>
                  <w:rStyle w:val="Hyperlink"/>
                  <w:b/>
                </w:rPr>
                <w:t xml:space="preserve"> Book Read</w:t>
              </w:r>
            </w:hyperlink>
            <w:r w:rsidR="006E3BF1" w:rsidRPr="003934C7">
              <w:t xml:space="preserve"> (All)</w:t>
            </w:r>
          </w:p>
          <w:p w:rsidR="006E3BF1" w:rsidRPr="003934C7" w:rsidRDefault="006E3BF1" w:rsidP="006D0075">
            <w:pPr>
              <w:jc w:val="center"/>
              <w:rPr>
                <w:b/>
              </w:rPr>
            </w:pPr>
            <w:r w:rsidRPr="003934C7">
              <w:rPr>
                <w:b/>
              </w:rPr>
              <w:t>2:30-4:30</w:t>
            </w:r>
          </w:p>
        </w:tc>
        <w:tc>
          <w:tcPr>
            <w:tcW w:w="2340" w:type="dxa"/>
            <w:vMerge w:val="restart"/>
            <w:shd w:val="clear" w:color="auto" w:fill="FFFF00"/>
            <w:vAlign w:val="center"/>
          </w:tcPr>
          <w:p w:rsidR="006E3BF1" w:rsidRDefault="006F1ED0" w:rsidP="006D0075">
            <w:pPr>
              <w:jc w:val="center"/>
            </w:pPr>
            <w:hyperlink r:id="rId36" w:history="1">
              <w:r w:rsidR="006E3BF1" w:rsidRPr="004509DF">
                <w:rPr>
                  <w:rStyle w:val="Hyperlink"/>
                  <w:b/>
                </w:rPr>
                <w:t>Cultural Competency in the Classroom</w:t>
              </w:r>
            </w:hyperlink>
            <w:r w:rsidR="006E3BF1" w:rsidRPr="003934C7">
              <w:t xml:space="preserve"> </w:t>
            </w:r>
          </w:p>
          <w:p w:rsidR="006E3BF1" w:rsidRPr="003934C7" w:rsidRDefault="006E3BF1" w:rsidP="006D0075">
            <w:pPr>
              <w:jc w:val="center"/>
            </w:pPr>
            <w:r w:rsidRPr="0040347B">
              <w:t>(All)</w:t>
            </w:r>
          </w:p>
        </w:tc>
        <w:tc>
          <w:tcPr>
            <w:tcW w:w="2373" w:type="dxa"/>
            <w:shd w:val="clear" w:color="auto" w:fill="E98DEB"/>
            <w:vAlign w:val="center"/>
          </w:tcPr>
          <w:p w:rsidR="006E3BF1" w:rsidRPr="003934C7" w:rsidRDefault="006F1ED0" w:rsidP="006D0075">
            <w:pPr>
              <w:jc w:val="center"/>
            </w:pPr>
            <w:hyperlink r:id="rId37" w:history="1">
              <w:r w:rsidR="006E3BF1" w:rsidRPr="00F718CB">
                <w:rPr>
                  <w:rStyle w:val="Hyperlink"/>
                  <w:b/>
                </w:rPr>
                <w:t>Management</w:t>
              </w:r>
            </w:hyperlink>
            <w:r w:rsidR="006E3BF1" w:rsidRPr="003934C7">
              <w:t xml:space="preserve"> (BUAD208)</w:t>
            </w:r>
          </w:p>
        </w:tc>
      </w:tr>
      <w:tr w:rsidR="006E3BF1" w:rsidRPr="003934C7" w:rsidTr="00FD255F">
        <w:trPr>
          <w:trHeight w:val="690"/>
        </w:trPr>
        <w:tc>
          <w:tcPr>
            <w:tcW w:w="1620" w:type="dxa"/>
            <w:vMerge/>
          </w:tcPr>
          <w:p w:rsidR="006E3BF1" w:rsidRPr="003934C7" w:rsidRDefault="006E3BF1" w:rsidP="006D0075">
            <w:pPr>
              <w:jc w:val="center"/>
              <w:rPr>
                <w:b/>
              </w:rPr>
            </w:pPr>
          </w:p>
        </w:tc>
        <w:tc>
          <w:tcPr>
            <w:tcW w:w="2340" w:type="dxa"/>
            <w:vMerge/>
            <w:shd w:val="clear" w:color="auto" w:fill="FFFF00"/>
            <w:vAlign w:val="center"/>
          </w:tcPr>
          <w:p w:rsidR="006E3BF1" w:rsidRDefault="006E3BF1" w:rsidP="006D0075">
            <w:pPr>
              <w:jc w:val="center"/>
            </w:pPr>
          </w:p>
        </w:tc>
        <w:tc>
          <w:tcPr>
            <w:tcW w:w="2250" w:type="dxa"/>
            <w:vMerge/>
            <w:shd w:val="clear" w:color="auto" w:fill="60FA67"/>
            <w:vAlign w:val="center"/>
          </w:tcPr>
          <w:p w:rsidR="006E3BF1" w:rsidRDefault="006E3BF1" w:rsidP="007E19A6">
            <w:pPr>
              <w:jc w:val="center"/>
            </w:pPr>
          </w:p>
        </w:tc>
        <w:tc>
          <w:tcPr>
            <w:tcW w:w="2340" w:type="dxa"/>
            <w:vMerge/>
            <w:shd w:val="clear" w:color="auto" w:fill="FFFF00"/>
            <w:vAlign w:val="center"/>
          </w:tcPr>
          <w:p w:rsidR="006E3BF1" w:rsidRDefault="006E3BF1" w:rsidP="006D0075">
            <w:pPr>
              <w:jc w:val="center"/>
            </w:pPr>
          </w:p>
        </w:tc>
        <w:tc>
          <w:tcPr>
            <w:tcW w:w="2340" w:type="dxa"/>
            <w:vMerge/>
            <w:shd w:val="clear" w:color="auto" w:fill="FFFF00"/>
            <w:vAlign w:val="center"/>
          </w:tcPr>
          <w:p w:rsidR="006E3BF1" w:rsidRDefault="006E3BF1" w:rsidP="006D0075">
            <w:pPr>
              <w:jc w:val="center"/>
            </w:pPr>
          </w:p>
        </w:tc>
        <w:tc>
          <w:tcPr>
            <w:tcW w:w="2373" w:type="dxa"/>
            <w:shd w:val="clear" w:color="auto" w:fill="67EF6A"/>
            <w:vAlign w:val="center"/>
          </w:tcPr>
          <w:p w:rsidR="006E3BF1" w:rsidRDefault="006F1ED0" w:rsidP="006D0075">
            <w:pPr>
              <w:jc w:val="center"/>
            </w:pPr>
            <w:hyperlink r:id="rId38" w:history="1">
              <w:r w:rsidR="006E3BF1" w:rsidRPr="00472E6A">
                <w:rPr>
                  <w:rStyle w:val="Hyperlink"/>
                  <w:b/>
                </w:rPr>
                <w:t>Drafting</w:t>
              </w:r>
            </w:hyperlink>
            <w:r w:rsidR="006E3BF1">
              <w:t xml:space="preserve"> (DRAF)</w:t>
            </w:r>
          </w:p>
        </w:tc>
      </w:tr>
    </w:tbl>
    <w:p w:rsidR="00D91C91" w:rsidRDefault="00D91C91" w:rsidP="00282D4C">
      <w:pPr>
        <w:spacing w:after="0"/>
        <w:rPr>
          <w:b/>
          <w:u w:val="single"/>
        </w:rPr>
      </w:pPr>
    </w:p>
    <w:tbl>
      <w:tblPr>
        <w:tblStyle w:val="TableGrid"/>
        <w:tblW w:w="13230"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2340"/>
        <w:gridCol w:w="2250"/>
        <w:gridCol w:w="2340"/>
        <w:gridCol w:w="2340"/>
        <w:gridCol w:w="2340"/>
      </w:tblGrid>
      <w:tr w:rsidR="007F2A31" w:rsidRPr="002B0DBB" w:rsidTr="00FD255F">
        <w:trPr>
          <w:trHeight w:val="413"/>
        </w:trPr>
        <w:tc>
          <w:tcPr>
            <w:tcW w:w="1620" w:type="dxa"/>
            <w:shd w:val="clear" w:color="auto" w:fill="auto"/>
            <w:vAlign w:val="center"/>
          </w:tcPr>
          <w:p w:rsidR="007F2A31" w:rsidRPr="007F2A31" w:rsidRDefault="007F2A31" w:rsidP="00DD2092">
            <w:pPr>
              <w:jc w:val="center"/>
              <w:rPr>
                <w:b/>
              </w:rPr>
            </w:pPr>
            <w:r w:rsidRPr="007F2A31">
              <w:rPr>
                <w:b/>
              </w:rPr>
              <w:t>Color Coding</w:t>
            </w:r>
            <w:r>
              <w:rPr>
                <w:b/>
              </w:rPr>
              <w:t>:</w:t>
            </w:r>
          </w:p>
        </w:tc>
        <w:tc>
          <w:tcPr>
            <w:tcW w:w="2340" w:type="dxa"/>
            <w:shd w:val="clear" w:color="auto" w:fill="FFFF00"/>
            <w:vAlign w:val="center"/>
          </w:tcPr>
          <w:p w:rsidR="007F2A31" w:rsidRPr="00DD2092" w:rsidRDefault="007F2A31" w:rsidP="00DD2092">
            <w:pPr>
              <w:jc w:val="center"/>
              <w:rPr>
                <w:b/>
              </w:rPr>
            </w:pPr>
            <w:r w:rsidRPr="00DD2092">
              <w:rPr>
                <w:b/>
              </w:rPr>
              <w:t>Open to All Disciplines</w:t>
            </w:r>
          </w:p>
        </w:tc>
        <w:tc>
          <w:tcPr>
            <w:tcW w:w="2250" w:type="dxa"/>
            <w:shd w:val="clear" w:color="auto" w:fill="E98DEB"/>
            <w:vAlign w:val="center"/>
          </w:tcPr>
          <w:p w:rsidR="007F2A31" w:rsidRPr="00DD2092" w:rsidRDefault="007F2A31" w:rsidP="00DD2092">
            <w:pPr>
              <w:jc w:val="center"/>
              <w:rPr>
                <w:b/>
              </w:rPr>
            </w:pPr>
            <w:r w:rsidRPr="00DD2092">
              <w:rPr>
                <w:b/>
              </w:rPr>
              <w:t>Business</w:t>
            </w:r>
          </w:p>
        </w:tc>
        <w:tc>
          <w:tcPr>
            <w:tcW w:w="2340" w:type="dxa"/>
            <w:shd w:val="clear" w:color="auto" w:fill="66FFFF"/>
            <w:vAlign w:val="center"/>
          </w:tcPr>
          <w:p w:rsidR="007F2A31" w:rsidRPr="00DD2092" w:rsidRDefault="007F2A31" w:rsidP="00DD2092">
            <w:pPr>
              <w:jc w:val="center"/>
              <w:rPr>
                <w:b/>
              </w:rPr>
            </w:pPr>
            <w:r w:rsidRPr="00DD2092">
              <w:rPr>
                <w:b/>
              </w:rPr>
              <w:t>Humanities</w:t>
            </w:r>
          </w:p>
        </w:tc>
        <w:tc>
          <w:tcPr>
            <w:tcW w:w="2340" w:type="dxa"/>
            <w:shd w:val="clear" w:color="auto" w:fill="60FA67"/>
            <w:vAlign w:val="center"/>
          </w:tcPr>
          <w:p w:rsidR="007F2A31" w:rsidRPr="00DD2092" w:rsidRDefault="003F3993" w:rsidP="00DD2092">
            <w:pPr>
              <w:jc w:val="center"/>
              <w:rPr>
                <w:b/>
              </w:rPr>
            </w:pPr>
            <w:r w:rsidRPr="00DD2092">
              <w:rPr>
                <w:b/>
              </w:rPr>
              <w:t>STEM</w:t>
            </w:r>
          </w:p>
        </w:tc>
        <w:tc>
          <w:tcPr>
            <w:tcW w:w="2340" w:type="dxa"/>
            <w:shd w:val="clear" w:color="auto" w:fill="D0CECE" w:themeFill="background2" w:themeFillShade="E6"/>
            <w:vAlign w:val="center"/>
          </w:tcPr>
          <w:p w:rsidR="007F2A31" w:rsidRPr="00DD2092" w:rsidRDefault="001318DE" w:rsidP="00DD2092">
            <w:pPr>
              <w:jc w:val="center"/>
              <w:rPr>
                <w:b/>
              </w:rPr>
            </w:pPr>
            <w:r w:rsidRPr="00DD2092">
              <w:rPr>
                <w:b/>
              </w:rPr>
              <w:t>Social</w:t>
            </w:r>
            <w:r w:rsidR="007F2A31" w:rsidRPr="00DD2092">
              <w:rPr>
                <w:b/>
              </w:rPr>
              <w:t xml:space="preserve"> Sciences</w:t>
            </w:r>
          </w:p>
        </w:tc>
      </w:tr>
    </w:tbl>
    <w:p w:rsidR="00F9472C" w:rsidRDefault="00F9472C">
      <w:pPr>
        <w:rPr>
          <w:b/>
          <w:u w:val="single"/>
        </w:rPr>
        <w:sectPr w:rsidR="00F9472C" w:rsidSect="00FD255F">
          <w:headerReference w:type="default" r:id="rId39"/>
          <w:pgSz w:w="15840" w:h="12240" w:orient="landscape"/>
          <w:pgMar w:top="1152" w:right="1440" w:bottom="1152" w:left="1440" w:header="720" w:footer="720" w:gutter="0"/>
          <w:cols w:space="720"/>
          <w:docGrid w:linePitch="360"/>
        </w:sectPr>
      </w:pPr>
    </w:p>
    <w:p w:rsidR="001D6A29" w:rsidRPr="001D6A29" w:rsidRDefault="00574DB6">
      <w:pPr>
        <w:rPr>
          <w:b/>
          <w:u w:val="single"/>
        </w:rPr>
      </w:pPr>
      <w:r w:rsidRPr="00C37180">
        <w:rPr>
          <w:b/>
          <w:highlight w:val="yellow"/>
          <w:u w:val="single"/>
        </w:rPr>
        <w:lastRenderedPageBreak/>
        <w:t>OPEN TO INSTRUCTORS ACROSS MULTIPLE DISCIPLINES</w:t>
      </w:r>
    </w:p>
    <w:p w:rsidR="00E31577" w:rsidRPr="00FE1CF4" w:rsidRDefault="006F1ED0" w:rsidP="00E31577">
      <w:pPr>
        <w:rPr>
          <w:rFonts w:cstheme="minorHAnsi"/>
          <w:b/>
          <w:i/>
        </w:rPr>
      </w:pPr>
      <w:hyperlink r:id="rId40" w:history="1">
        <w:r w:rsidR="00E31577" w:rsidRPr="004509DF">
          <w:rPr>
            <w:rStyle w:val="Hyperlink"/>
            <w:rFonts w:cstheme="minorHAnsi"/>
            <w:b/>
          </w:rPr>
          <w:t>Ask the Libr</w:t>
        </w:r>
        <w:r w:rsidR="003F3993" w:rsidRPr="004509DF">
          <w:rPr>
            <w:rStyle w:val="Hyperlink"/>
            <w:rFonts w:cstheme="minorHAnsi"/>
            <w:b/>
          </w:rPr>
          <w:t>arians! Virtual Reference Desk</w:t>
        </w:r>
      </w:hyperlink>
      <w:r w:rsidR="003F3993" w:rsidRPr="00FE1CF4">
        <w:rPr>
          <w:rFonts w:cstheme="minorHAnsi"/>
          <w:b/>
        </w:rPr>
        <w:t xml:space="preserve"> – </w:t>
      </w:r>
      <w:r w:rsidR="00262B04" w:rsidRPr="00FE1CF4">
        <w:rPr>
          <w:rFonts w:cstheme="minorHAnsi"/>
          <w:b/>
          <w:i/>
        </w:rPr>
        <w:t xml:space="preserve">Aug 23 – 27 </w:t>
      </w:r>
      <w:r w:rsidR="003F3993" w:rsidRPr="00FE1CF4">
        <w:rPr>
          <w:rFonts w:cstheme="minorHAnsi"/>
          <w:b/>
          <w:i/>
        </w:rPr>
        <w:t>all day</w:t>
      </w:r>
    </w:p>
    <w:p w:rsidR="00E31577" w:rsidRPr="00FE1CF4" w:rsidRDefault="00E31577" w:rsidP="00E31577">
      <w:pPr>
        <w:ind w:left="720"/>
        <w:rPr>
          <w:rFonts w:cstheme="minorHAnsi"/>
        </w:rPr>
      </w:pPr>
      <w:r w:rsidRPr="00FE1CF4">
        <w:rPr>
          <w:rFonts w:cstheme="minorHAnsi"/>
        </w:rPr>
        <w:t>Facilitator(s): Susanna Van Sant, Karl</w:t>
      </w:r>
      <w:r w:rsidR="00C438EB">
        <w:rPr>
          <w:rFonts w:cstheme="minorHAnsi"/>
        </w:rPr>
        <w:t>a</w:t>
      </w:r>
      <w:r w:rsidRPr="00FE1CF4">
        <w:rPr>
          <w:rFonts w:cstheme="minorHAnsi"/>
        </w:rPr>
        <w:t xml:space="preserve"> Block, Eric Jenes (</w:t>
      </w:r>
      <w:r w:rsidR="00706674" w:rsidRPr="00FE1CF4">
        <w:rPr>
          <w:rFonts w:cstheme="minorHAnsi"/>
        </w:rPr>
        <w:t xml:space="preserve">TC3 </w:t>
      </w:r>
      <w:r w:rsidRPr="00FE1CF4">
        <w:rPr>
          <w:rFonts w:cstheme="minorHAnsi"/>
        </w:rPr>
        <w:t>Librarians)</w:t>
      </w:r>
    </w:p>
    <w:p w:rsidR="00E31577" w:rsidRPr="00FE1CF4" w:rsidRDefault="00E31577" w:rsidP="00E31577">
      <w:pPr>
        <w:ind w:left="720"/>
        <w:rPr>
          <w:rFonts w:cstheme="minorHAnsi"/>
        </w:rPr>
      </w:pPr>
      <w:r w:rsidRPr="00FE1CF4">
        <w:rPr>
          <w:rFonts w:cstheme="minorHAnsi"/>
        </w:rPr>
        <w:t>Wonder what resources the TC3 Library has to support your course? Our librarians will monitor a "virtual reference desk" for CollegeNow instructors to “drop in” and ask questions about any resources and services that our</w:t>
      </w:r>
      <w:r w:rsidR="008212D5" w:rsidRPr="00FE1CF4">
        <w:rPr>
          <w:rFonts w:cstheme="minorHAnsi"/>
        </w:rPr>
        <w:t xml:space="preserve"> library offers, from electronic databases to streaming videos, physical texts mailed to your school, library lessons online or in-person, and </w:t>
      </w:r>
      <w:proofErr w:type="spellStart"/>
      <w:r w:rsidR="008212D5" w:rsidRPr="00FE1CF4">
        <w:rPr>
          <w:rFonts w:cstheme="minorHAnsi"/>
        </w:rPr>
        <w:t>libguides</w:t>
      </w:r>
      <w:proofErr w:type="spellEnd"/>
      <w:r w:rsidR="008212D5" w:rsidRPr="00FE1CF4">
        <w:rPr>
          <w:rFonts w:cstheme="minorHAnsi"/>
        </w:rPr>
        <w:t xml:space="preserve"> or reference help designed to support your student projects. </w:t>
      </w:r>
      <w:r w:rsidRPr="00FE1CF4">
        <w:rPr>
          <w:rFonts w:cstheme="minorHAnsi"/>
        </w:rPr>
        <w:t xml:space="preserve">For an overview of what’s available review this </w:t>
      </w:r>
      <w:hyperlink r:id="rId41" w:history="1">
        <w:r w:rsidRPr="00FE1CF4">
          <w:rPr>
            <w:rStyle w:val="Hyperlink"/>
            <w:rFonts w:cstheme="minorHAnsi"/>
          </w:rPr>
          <w:t>list of library services for CollegeNow instructors</w:t>
        </w:r>
      </w:hyperlink>
      <w:r w:rsidRPr="00FE1CF4">
        <w:rPr>
          <w:rFonts w:cstheme="minorHAnsi"/>
        </w:rPr>
        <w:t>.</w:t>
      </w:r>
      <w:r w:rsidR="008212D5" w:rsidRPr="00FE1CF4">
        <w:rPr>
          <w:rFonts w:cstheme="minorHAnsi"/>
        </w:rPr>
        <w:t xml:space="preserve"> We will also post a video introduction to our Library – stay tuned!</w:t>
      </w:r>
    </w:p>
    <w:p w:rsidR="00FD7762" w:rsidRPr="00FE1CF4" w:rsidRDefault="006F1ED0">
      <w:pPr>
        <w:rPr>
          <w:rFonts w:cstheme="minorHAnsi"/>
          <w:b/>
        </w:rPr>
      </w:pPr>
      <w:hyperlink r:id="rId42" w:history="1">
        <w:r w:rsidR="001D6A29" w:rsidRPr="007E19A6">
          <w:rPr>
            <w:rStyle w:val="Hyperlink"/>
            <w:rFonts w:cstheme="minorHAnsi"/>
            <w:b/>
          </w:rPr>
          <w:t>Climate Change</w:t>
        </w:r>
      </w:hyperlink>
      <w:r w:rsidR="00FD7762" w:rsidRPr="00FE1CF4">
        <w:rPr>
          <w:rFonts w:cstheme="minorHAnsi"/>
          <w:b/>
        </w:rPr>
        <w:t xml:space="preserve"> </w:t>
      </w:r>
      <w:r w:rsidR="009947AA" w:rsidRPr="00FE1CF4">
        <w:rPr>
          <w:rFonts w:cstheme="minorHAnsi"/>
          <w:b/>
        </w:rPr>
        <w:t xml:space="preserve">– </w:t>
      </w:r>
      <w:r w:rsidR="00262B04" w:rsidRPr="00FE1CF4">
        <w:rPr>
          <w:rFonts w:cstheme="minorHAnsi"/>
          <w:b/>
          <w:i/>
        </w:rPr>
        <w:t>Aug 24 at</w:t>
      </w:r>
      <w:r w:rsidR="009947AA" w:rsidRPr="00FE1CF4">
        <w:rPr>
          <w:rFonts w:cstheme="minorHAnsi"/>
          <w:b/>
          <w:i/>
        </w:rPr>
        <w:t xml:space="preserve"> </w:t>
      </w:r>
      <w:r w:rsidR="009E30A7">
        <w:rPr>
          <w:rFonts w:cstheme="minorHAnsi"/>
          <w:b/>
          <w:i/>
        </w:rPr>
        <w:t>9:00 - 10:00</w:t>
      </w:r>
      <w:r w:rsidR="003F3993" w:rsidRPr="00FE1CF4">
        <w:rPr>
          <w:rFonts w:cstheme="minorHAnsi"/>
          <w:b/>
          <w:i/>
        </w:rPr>
        <w:t xml:space="preserve"> </w:t>
      </w:r>
      <w:r w:rsidR="009947AA" w:rsidRPr="00FE1CF4">
        <w:rPr>
          <w:rFonts w:cstheme="minorHAnsi"/>
          <w:b/>
          <w:i/>
        </w:rPr>
        <w:t>AM</w:t>
      </w:r>
    </w:p>
    <w:p w:rsidR="001D6A29" w:rsidRPr="00FE1CF4" w:rsidRDefault="00A04609" w:rsidP="00A04609">
      <w:pPr>
        <w:ind w:left="720"/>
        <w:rPr>
          <w:rFonts w:cstheme="minorHAnsi"/>
        </w:rPr>
      </w:pPr>
      <w:r w:rsidRPr="00FE1CF4">
        <w:rPr>
          <w:rFonts w:cstheme="minorHAnsi"/>
        </w:rPr>
        <w:t xml:space="preserve">Facilitator(s): </w:t>
      </w:r>
      <w:hyperlink r:id="rId43" w:history="1">
        <w:r w:rsidR="009947AA" w:rsidRPr="00FE1CF4">
          <w:rPr>
            <w:rStyle w:val="Hyperlink"/>
            <w:rFonts w:cstheme="minorHAnsi"/>
          </w:rPr>
          <w:t xml:space="preserve">Dr. </w:t>
        </w:r>
        <w:r w:rsidR="00FD7762" w:rsidRPr="00FE1CF4">
          <w:rPr>
            <w:rStyle w:val="Hyperlink"/>
            <w:rFonts w:cstheme="minorHAnsi"/>
          </w:rPr>
          <w:t>Art</w:t>
        </w:r>
        <w:r w:rsidR="009947AA" w:rsidRPr="00FE1CF4">
          <w:rPr>
            <w:rStyle w:val="Hyperlink"/>
            <w:rFonts w:cstheme="minorHAnsi"/>
          </w:rPr>
          <w:t>hur</w:t>
        </w:r>
        <w:r w:rsidR="00FD7762" w:rsidRPr="00FE1CF4">
          <w:rPr>
            <w:rStyle w:val="Hyperlink"/>
            <w:rFonts w:cstheme="minorHAnsi"/>
          </w:rPr>
          <w:t xml:space="preserve"> DeGaetano</w:t>
        </w:r>
      </w:hyperlink>
      <w:r w:rsidR="009947AA" w:rsidRPr="00FE1CF4">
        <w:rPr>
          <w:rFonts w:cstheme="minorHAnsi"/>
        </w:rPr>
        <w:t xml:space="preserve"> (</w:t>
      </w:r>
      <w:r w:rsidR="00706674" w:rsidRPr="00FE1CF4">
        <w:rPr>
          <w:rFonts w:cstheme="minorHAnsi"/>
        </w:rPr>
        <w:t xml:space="preserve">Director of Undergraduate Studies for Atmospheric Sciences at </w:t>
      </w:r>
      <w:r w:rsidR="009947AA" w:rsidRPr="00FE1CF4">
        <w:rPr>
          <w:rFonts w:cstheme="minorHAnsi"/>
        </w:rPr>
        <w:t>Cornell</w:t>
      </w:r>
      <w:r w:rsidR="00706674" w:rsidRPr="00FE1CF4">
        <w:rPr>
          <w:rFonts w:cstheme="minorHAnsi"/>
        </w:rPr>
        <w:t xml:space="preserve"> University</w:t>
      </w:r>
      <w:r w:rsidR="009947AA" w:rsidRPr="00FE1CF4">
        <w:rPr>
          <w:rFonts w:cstheme="minorHAnsi"/>
        </w:rPr>
        <w:t>)</w:t>
      </w:r>
      <w:r w:rsidR="00842861" w:rsidRPr="00842861">
        <w:rPr>
          <w:rFonts w:cstheme="minorHAnsi"/>
        </w:rPr>
        <w:t xml:space="preserve"> </w:t>
      </w:r>
      <w:r w:rsidR="00842861">
        <w:rPr>
          <w:rFonts w:cstheme="minorHAnsi"/>
        </w:rPr>
        <w:t xml:space="preserve">and </w:t>
      </w:r>
      <w:r w:rsidR="00842861" w:rsidRPr="00FE1CF4">
        <w:rPr>
          <w:rFonts w:cstheme="minorHAnsi"/>
        </w:rPr>
        <w:t>Margaret DeGaetano (TC3 Science F</w:t>
      </w:r>
      <w:r w:rsidR="00842861">
        <w:rPr>
          <w:rFonts w:cstheme="minorHAnsi"/>
        </w:rPr>
        <w:t>aculty)</w:t>
      </w:r>
    </w:p>
    <w:p w:rsidR="00FD7762" w:rsidRPr="00FE1CF4" w:rsidRDefault="009947AA" w:rsidP="00A04609">
      <w:pPr>
        <w:ind w:left="720"/>
        <w:rPr>
          <w:rFonts w:cstheme="minorHAnsi"/>
        </w:rPr>
      </w:pPr>
      <w:r w:rsidRPr="00FE1CF4">
        <w:rPr>
          <w:rFonts w:cstheme="minorHAnsi"/>
        </w:rPr>
        <w:t xml:space="preserve">This session is an opportunity for educators in any course to learn more about climate change, including current theories and methods of mitigation and adaptation. </w:t>
      </w:r>
      <w:r w:rsidR="006A2BA3" w:rsidRPr="00FE1CF4">
        <w:rPr>
          <w:rFonts w:cstheme="minorHAnsi"/>
        </w:rPr>
        <w:t xml:space="preserve">Following Art’s presentation, </w:t>
      </w:r>
      <w:r w:rsidRPr="00FE1CF4">
        <w:rPr>
          <w:rFonts w:cstheme="minorHAnsi"/>
        </w:rPr>
        <w:t xml:space="preserve">Margaret </w:t>
      </w:r>
      <w:r w:rsidR="006A2BA3" w:rsidRPr="00FE1CF4">
        <w:rPr>
          <w:rFonts w:cstheme="minorHAnsi"/>
        </w:rPr>
        <w:t>will lead a</w:t>
      </w:r>
      <w:r w:rsidRPr="00FE1CF4">
        <w:rPr>
          <w:rFonts w:cstheme="minorHAnsi"/>
        </w:rPr>
        <w:t xml:space="preserve"> discussion of how to integrate </w:t>
      </w:r>
      <w:r w:rsidR="006A2BA3" w:rsidRPr="00FE1CF4">
        <w:rPr>
          <w:rFonts w:cstheme="minorHAnsi"/>
        </w:rPr>
        <w:t>climate change topics</w:t>
      </w:r>
      <w:r w:rsidRPr="00FE1CF4">
        <w:rPr>
          <w:rFonts w:cstheme="minorHAnsi"/>
        </w:rPr>
        <w:t xml:space="preserve"> within any curriculum.</w:t>
      </w:r>
      <w:r w:rsidR="00F066C1" w:rsidRPr="00FE1CF4">
        <w:rPr>
          <w:rFonts w:cstheme="minorHAnsi"/>
        </w:rPr>
        <w:t xml:space="preserve"> </w:t>
      </w:r>
    </w:p>
    <w:p w:rsidR="00FD7762" w:rsidRPr="00FE1CF4" w:rsidRDefault="006F1ED0">
      <w:pPr>
        <w:rPr>
          <w:rFonts w:cstheme="minorHAnsi"/>
          <w:b/>
        </w:rPr>
      </w:pPr>
      <w:hyperlink r:id="rId44" w:history="1">
        <w:r w:rsidR="001D6A29" w:rsidRPr="004509DF">
          <w:rPr>
            <w:rStyle w:val="Hyperlink"/>
            <w:rFonts w:cstheme="minorHAnsi"/>
            <w:b/>
          </w:rPr>
          <w:t>Creating and Assessing Anti-Racist Writing Assignments</w:t>
        </w:r>
      </w:hyperlink>
      <w:r w:rsidR="00FD7762" w:rsidRPr="00FE1CF4">
        <w:rPr>
          <w:rFonts w:cstheme="minorHAnsi"/>
          <w:b/>
        </w:rPr>
        <w:t xml:space="preserve"> </w:t>
      </w:r>
      <w:r w:rsidR="00656151" w:rsidRPr="00FE1CF4">
        <w:rPr>
          <w:rFonts w:cstheme="minorHAnsi"/>
          <w:b/>
        </w:rPr>
        <w:t>–</w:t>
      </w:r>
      <w:r w:rsidR="00FD7762" w:rsidRPr="00FE1CF4">
        <w:rPr>
          <w:rFonts w:cstheme="minorHAnsi"/>
          <w:b/>
        </w:rPr>
        <w:t xml:space="preserve"> </w:t>
      </w:r>
      <w:r w:rsidR="00656151" w:rsidRPr="00FE1CF4">
        <w:rPr>
          <w:rFonts w:cstheme="minorHAnsi"/>
          <w:b/>
          <w:i/>
        </w:rPr>
        <w:t xml:space="preserve">Aug </w:t>
      </w:r>
      <w:r w:rsidR="00262B04" w:rsidRPr="00FE1CF4">
        <w:rPr>
          <w:rFonts w:cstheme="minorHAnsi"/>
          <w:b/>
          <w:i/>
        </w:rPr>
        <w:t>26 at</w:t>
      </w:r>
      <w:r w:rsidR="00656151" w:rsidRPr="00FE1CF4">
        <w:rPr>
          <w:rFonts w:cstheme="minorHAnsi"/>
          <w:b/>
          <w:i/>
        </w:rPr>
        <w:t xml:space="preserve"> </w:t>
      </w:r>
      <w:r w:rsidR="0040347B">
        <w:rPr>
          <w:rFonts w:cstheme="minorHAnsi"/>
          <w:b/>
          <w:i/>
        </w:rPr>
        <w:t>12:45 – 2:</w:t>
      </w:r>
      <w:r w:rsidR="00DA0644">
        <w:rPr>
          <w:rFonts w:cstheme="minorHAnsi"/>
          <w:b/>
          <w:i/>
        </w:rPr>
        <w:t>0</w:t>
      </w:r>
      <w:r w:rsidR="0040347B">
        <w:rPr>
          <w:rFonts w:cstheme="minorHAnsi"/>
          <w:b/>
          <w:i/>
        </w:rPr>
        <w:t>0</w:t>
      </w:r>
      <w:r w:rsidR="00656151" w:rsidRPr="00FE1CF4">
        <w:rPr>
          <w:rFonts w:cstheme="minorHAnsi"/>
          <w:b/>
          <w:i/>
        </w:rPr>
        <w:t xml:space="preserve"> PM</w:t>
      </w:r>
      <w:r w:rsidR="00FD7762" w:rsidRPr="00FE1CF4">
        <w:rPr>
          <w:rFonts w:cstheme="minorHAnsi"/>
          <w:b/>
        </w:rPr>
        <w:t xml:space="preserve"> </w:t>
      </w:r>
    </w:p>
    <w:p w:rsidR="001D6A29" w:rsidRPr="00FE1CF4" w:rsidRDefault="00A04609" w:rsidP="00A04609">
      <w:pPr>
        <w:ind w:left="720"/>
        <w:rPr>
          <w:rFonts w:cstheme="minorHAnsi"/>
        </w:rPr>
      </w:pPr>
      <w:r w:rsidRPr="00FE1CF4">
        <w:rPr>
          <w:rFonts w:cstheme="minorHAnsi"/>
        </w:rPr>
        <w:t xml:space="preserve">Facilitator(s): </w:t>
      </w:r>
      <w:r w:rsidR="00FD7762" w:rsidRPr="00FE1CF4">
        <w:rPr>
          <w:rFonts w:cstheme="minorHAnsi"/>
        </w:rPr>
        <w:t>Anndrea Mathers</w:t>
      </w:r>
      <w:r w:rsidR="009947AA" w:rsidRPr="00FE1CF4">
        <w:rPr>
          <w:rFonts w:cstheme="minorHAnsi"/>
        </w:rPr>
        <w:t xml:space="preserve"> (</w:t>
      </w:r>
      <w:r w:rsidR="00706674" w:rsidRPr="00FE1CF4">
        <w:rPr>
          <w:rFonts w:cstheme="minorHAnsi"/>
        </w:rPr>
        <w:t xml:space="preserve">TC3 </w:t>
      </w:r>
      <w:r w:rsidR="009947AA" w:rsidRPr="00FE1CF4">
        <w:rPr>
          <w:rFonts w:cstheme="minorHAnsi"/>
        </w:rPr>
        <w:t xml:space="preserve">English </w:t>
      </w:r>
      <w:r w:rsidR="001247AF" w:rsidRPr="00FE1CF4">
        <w:rPr>
          <w:rFonts w:cstheme="minorHAnsi"/>
        </w:rPr>
        <w:t>F</w:t>
      </w:r>
      <w:r w:rsidR="009947AA" w:rsidRPr="00FE1CF4">
        <w:rPr>
          <w:rFonts w:cstheme="minorHAnsi"/>
        </w:rPr>
        <w:t>aculty)</w:t>
      </w:r>
    </w:p>
    <w:p w:rsidR="00FD7762" w:rsidRPr="00FE1CF4" w:rsidRDefault="00FD7762" w:rsidP="00F066C1">
      <w:pPr>
        <w:ind w:left="720"/>
        <w:rPr>
          <w:rFonts w:cstheme="minorHAnsi"/>
        </w:rPr>
      </w:pPr>
      <w:r w:rsidRPr="00FE1CF4">
        <w:rPr>
          <w:rFonts w:cstheme="minorHAnsi"/>
        </w:rPr>
        <w:t xml:space="preserve">This session is designed for instructors of all disciplines who include writing assignments in their courses. We will look at how our assignments can either maintain or challenge the ways white supremacy has normalized certain norms and expectations, and we think through how we can achieve the learning goals for our students in culturally responsive ways. Drawing on the work of Charles Mills, </w:t>
      </w:r>
      <w:proofErr w:type="spellStart"/>
      <w:r w:rsidRPr="00FE1CF4">
        <w:rPr>
          <w:rFonts w:cstheme="minorHAnsi"/>
        </w:rPr>
        <w:t>Ibram</w:t>
      </w:r>
      <w:proofErr w:type="spellEnd"/>
      <w:r w:rsidRPr="00FE1CF4">
        <w:rPr>
          <w:rFonts w:cstheme="minorHAnsi"/>
        </w:rPr>
        <w:t xml:space="preserve"> </w:t>
      </w:r>
      <w:r w:rsidR="00973D71">
        <w:rPr>
          <w:rFonts w:cstheme="minorHAnsi"/>
        </w:rPr>
        <w:t xml:space="preserve">X. </w:t>
      </w:r>
      <w:proofErr w:type="spellStart"/>
      <w:r w:rsidRPr="00FE1CF4">
        <w:rPr>
          <w:rFonts w:cstheme="minorHAnsi"/>
        </w:rPr>
        <w:t>Kendi</w:t>
      </w:r>
      <w:proofErr w:type="spellEnd"/>
      <w:r w:rsidRPr="00FE1CF4">
        <w:rPr>
          <w:rFonts w:cstheme="minorHAnsi"/>
        </w:rPr>
        <w:t xml:space="preserve">, Asao </w:t>
      </w:r>
      <w:proofErr w:type="spellStart"/>
      <w:r w:rsidRPr="00FE1CF4">
        <w:rPr>
          <w:rFonts w:cstheme="minorHAnsi"/>
        </w:rPr>
        <w:t>Inuoe</w:t>
      </w:r>
      <w:proofErr w:type="spellEnd"/>
      <w:r w:rsidRPr="00FE1CF4">
        <w:rPr>
          <w:rFonts w:cstheme="minorHAnsi"/>
        </w:rPr>
        <w:t xml:space="preserve">, John Warner, Jesse </w:t>
      </w:r>
      <w:proofErr w:type="spellStart"/>
      <w:r w:rsidRPr="00FE1CF4">
        <w:rPr>
          <w:rFonts w:cstheme="minorHAnsi"/>
        </w:rPr>
        <w:t>Stommel</w:t>
      </w:r>
      <w:proofErr w:type="spellEnd"/>
      <w:r w:rsidRPr="00FE1CF4">
        <w:rPr>
          <w:rFonts w:cstheme="minorHAnsi"/>
        </w:rPr>
        <w:t xml:space="preserve">, and others, this session will provide participants time to think through our primary goals and general habits as instructors. Participants will leave with several ideas for how to reimagine their assignments, and several resources to continue the work. </w:t>
      </w:r>
      <w:r w:rsidRPr="00842861">
        <w:rPr>
          <w:rFonts w:cstheme="minorHAnsi"/>
          <w:i/>
        </w:rPr>
        <w:t>For the most benefit from this session, participants should bring a writing assignment description and/or rubric.</w:t>
      </w:r>
    </w:p>
    <w:p w:rsidR="001D6A29" w:rsidRPr="00FE1CF4" w:rsidRDefault="006F1ED0">
      <w:pPr>
        <w:rPr>
          <w:rFonts w:cstheme="minorHAnsi"/>
          <w:b/>
        </w:rPr>
      </w:pPr>
      <w:hyperlink r:id="rId45" w:history="1">
        <w:r w:rsidR="001D6A29" w:rsidRPr="004509DF">
          <w:rPr>
            <w:rStyle w:val="Hyperlink"/>
            <w:rFonts w:cstheme="minorHAnsi"/>
            <w:b/>
          </w:rPr>
          <w:t>Cultural Competency in the Classroom</w:t>
        </w:r>
      </w:hyperlink>
      <w:r w:rsidR="009947AA" w:rsidRPr="00FE1CF4">
        <w:rPr>
          <w:rFonts w:cstheme="minorHAnsi"/>
          <w:b/>
        </w:rPr>
        <w:t xml:space="preserve"> – </w:t>
      </w:r>
      <w:r w:rsidR="009E30A7">
        <w:rPr>
          <w:rFonts w:cstheme="minorHAnsi"/>
          <w:b/>
          <w:i/>
        </w:rPr>
        <w:t xml:space="preserve">Aug 26 at </w:t>
      </w:r>
      <w:r w:rsidR="0040347B">
        <w:rPr>
          <w:rFonts w:cstheme="minorHAnsi"/>
          <w:b/>
          <w:i/>
        </w:rPr>
        <w:t>2:30 – 3:45 PM</w:t>
      </w:r>
    </w:p>
    <w:p w:rsidR="00FD7762" w:rsidRPr="00FE1CF4" w:rsidRDefault="00A04609" w:rsidP="00A04609">
      <w:pPr>
        <w:ind w:left="720"/>
        <w:rPr>
          <w:rFonts w:cstheme="minorHAnsi"/>
        </w:rPr>
      </w:pPr>
      <w:r w:rsidRPr="00FE1CF4">
        <w:rPr>
          <w:rFonts w:cstheme="minorHAnsi"/>
        </w:rPr>
        <w:t xml:space="preserve">Facilitator(s): </w:t>
      </w:r>
      <w:r w:rsidR="00FD7762" w:rsidRPr="00FE1CF4">
        <w:rPr>
          <w:rFonts w:cstheme="minorHAnsi"/>
        </w:rPr>
        <w:t>Kerry Curran (</w:t>
      </w:r>
      <w:r w:rsidR="00706674" w:rsidRPr="00FE1CF4">
        <w:rPr>
          <w:rFonts w:cstheme="minorHAnsi"/>
        </w:rPr>
        <w:t xml:space="preserve">TC3 </w:t>
      </w:r>
      <w:r w:rsidR="00FD7762" w:rsidRPr="00FE1CF4">
        <w:rPr>
          <w:rFonts w:cstheme="minorHAnsi"/>
        </w:rPr>
        <w:t xml:space="preserve">English </w:t>
      </w:r>
      <w:r w:rsidR="001247AF" w:rsidRPr="00FE1CF4">
        <w:rPr>
          <w:rFonts w:cstheme="minorHAnsi"/>
        </w:rPr>
        <w:t>F</w:t>
      </w:r>
      <w:r w:rsidR="00FD7762" w:rsidRPr="00FE1CF4">
        <w:rPr>
          <w:rFonts w:cstheme="minorHAnsi"/>
        </w:rPr>
        <w:t>aculty) and Tim Thompson (Coordinator of Diversity Education and Support Services</w:t>
      </w:r>
      <w:r w:rsidR="00706674" w:rsidRPr="00FE1CF4">
        <w:rPr>
          <w:rFonts w:cstheme="minorHAnsi"/>
        </w:rPr>
        <w:t xml:space="preserve"> at TC3</w:t>
      </w:r>
      <w:r w:rsidR="00FD7762" w:rsidRPr="00FE1CF4">
        <w:rPr>
          <w:rFonts w:cstheme="minorHAnsi"/>
        </w:rPr>
        <w:t>)</w:t>
      </w:r>
    </w:p>
    <w:p w:rsidR="00FD7762" w:rsidRPr="00FE1CF4" w:rsidRDefault="00FD7762" w:rsidP="00F066C1">
      <w:pPr>
        <w:ind w:left="720"/>
        <w:rPr>
          <w:rFonts w:cstheme="minorHAnsi"/>
        </w:rPr>
      </w:pPr>
      <w:r w:rsidRPr="00FE1CF4">
        <w:rPr>
          <w:rFonts w:cstheme="minorHAnsi"/>
        </w:rPr>
        <w:t xml:space="preserve">Kerry and Tim discuss their use of BRAVE dialogues in Academic Writing class discussions and writing assignments. </w:t>
      </w:r>
      <w:r w:rsidR="009947AA" w:rsidRPr="00FE1CF4">
        <w:rPr>
          <w:rFonts w:cstheme="minorHAnsi"/>
        </w:rPr>
        <w:t>Typical f</w:t>
      </w:r>
      <w:r w:rsidRPr="00FE1CF4">
        <w:rPr>
          <w:rFonts w:cstheme="minorHAnsi"/>
        </w:rPr>
        <w:t xml:space="preserve">irst semester </w:t>
      </w:r>
      <w:r w:rsidR="009947AA" w:rsidRPr="00FE1CF4">
        <w:rPr>
          <w:rFonts w:cstheme="minorHAnsi"/>
        </w:rPr>
        <w:t xml:space="preserve">college courses </w:t>
      </w:r>
      <w:r w:rsidRPr="00FE1CF4">
        <w:rPr>
          <w:rFonts w:cstheme="minorHAnsi"/>
        </w:rPr>
        <w:t>provide an opportunity to introduce dialogues about identity and race, infusing cultural competency</w:t>
      </w:r>
      <w:r w:rsidR="009947AA" w:rsidRPr="00FE1CF4">
        <w:rPr>
          <w:rFonts w:cstheme="minorHAnsi"/>
        </w:rPr>
        <w:t xml:space="preserve"> </w:t>
      </w:r>
      <w:r w:rsidRPr="00FE1CF4">
        <w:rPr>
          <w:rFonts w:cstheme="minorHAnsi"/>
        </w:rPr>
        <w:t>into the curriculum from the beginning of the student experience and engaging with as</w:t>
      </w:r>
      <w:r w:rsidR="009947AA" w:rsidRPr="00FE1CF4">
        <w:rPr>
          <w:rFonts w:cstheme="minorHAnsi"/>
        </w:rPr>
        <w:t xml:space="preserve"> </w:t>
      </w:r>
      <w:r w:rsidRPr="00FE1CF4">
        <w:rPr>
          <w:rFonts w:cstheme="minorHAnsi"/>
        </w:rPr>
        <w:t>many students as possible. The presentation will conclude with a brainstorming session</w:t>
      </w:r>
      <w:r w:rsidR="009947AA" w:rsidRPr="00FE1CF4">
        <w:rPr>
          <w:rFonts w:cstheme="minorHAnsi"/>
        </w:rPr>
        <w:t xml:space="preserve"> </w:t>
      </w:r>
      <w:r w:rsidRPr="00FE1CF4">
        <w:rPr>
          <w:rFonts w:cstheme="minorHAnsi"/>
        </w:rPr>
        <w:t>about how participants might effectively embed a commitment to a diversity of voices into</w:t>
      </w:r>
      <w:r w:rsidR="009947AA" w:rsidRPr="00FE1CF4">
        <w:rPr>
          <w:rFonts w:cstheme="minorHAnsi"/>
        </w:rPr>
        <w:t xml:space="preserve"> </w:t>
      </w:r>
      <w:r w:rsidRPr="00FE1CF4">
        <w:rPr>
          <w:rFonts w:cstheme="minorHAnsi"/>
        </w:rPr>
        <w:t>their students’ academic lives.</w:t>
      </w:r>
    </w:p>
    <w:p w:rsidR="00FD7762" w:rsidRPr="00FE1CF4" w:rsidRDefault="006F1ED0">
      <w:pPr>
        <w:rPr>
          <w:rFonts w:cstheme="minorHAnsi"/>
          <w:b/>
        </w:rPr>
      </w:pPr>
      <w:hyperlink r:id="rId46" w:history="1">
        <w:r w:rsidR="001D6A29" w:rsidRPr="00F718CB">
          <w:rPr>
            <w:rStyle w:val="Hyperlink"/>
            <w:rFonts w:cstheme="minorHAnsi"/>
            <w:b/>
          </w:rPr>
          <w:t xml:space="preserve">Culturally Responsive Teaching </w:t>
        </w:r>
        <w:r w:rsidR="00F718CB" w:rsidRPr="00F718CB">
          <w:rPr>
            <w:rStyle w:val="Hyperlink"/>
            <w:rFonts w:cstheme="minorHAnsi"/>
            <w:b/>
          </w:rPr>
          <w:t>&amp;</w:t>
        </w:r>
        <w:r w:rsidR="001D6A29" w:rsidRPr="00F718CB">
          <w:rPr>
            <w:rStyle w:val="Hyperlink"/>
            <w:rFonts w:cstheme="minorHAnsi"/>
            <w:b/>
          </w:rPr>
          <w:t xml:space="preserve"> the Brain</w:t>
        </w:r>
      </w:hyperlink>
      <w:r w:rsidR="00FD7762" w:rsidRPr="00FE1CF4">
        <w:rPr>
          <w:rFonts w:cstheme="minorHAnsi"/>
          <w:b/>
        </w:rPr>
        <w:t xml:space="preserve"> – </w:t>
      </w:r>
      <w:r w:rsidR="00262B04" w:rsidRPr="00FE1CF4">
        <w:rPr>
          <w:rFonts w:cstheme="minorHAnsi"/>
          <w:b/>
          <w:i/>
        </w:rPr>
        <w:t>Aug 27 at 1:00 – 2:00 PM</w:t>
      </w:r>
    </w:p>
    <w:p w:rsidR="001D6A29" w:rsidRPr="00FE1CF4" w:rsidRDefault="00A04609" w:rsidP="00A04609">
      <w:pPr>
        <w:ind w:left="720"/>
        <w:rPr>
          <w:rFonts w:cstheme="minorHAnsi"/>
        </w:rPr>
      </w:pPr>
      <w:r w:rsidRPr="00FE1CF4">
        <w:rPr>
          <w:rFonts w:cstheme="minorHAnsi"/>
        </w:rPr>
        <w:t xml:space="preserve">Facilitator(s): </w:t>
      </w:r>
      <w:r w:rsidR="00FD7762" w:rsidRPr="00FE1CF4">
        <w:rPr>
          <w:rFonts w:cstheme="minorHAnsi"/>
        </w:rPr>
        <w:t>Dr. Michele Whitecraft</w:t>
      </w:r>
      <w:r w:rsidR="009947AA" w:rsidRPr="00FE1CF4">
        <w:rPr>
          <w:rFonts w:cstheme="minorHAnsi"/>
        </w:rPr>
        <w:t xml:space="preserve"> (Chemistry </w:t>
      </w:r>
      <w:r w:rsidR="001247AF" w:rsidRPr="00FE1CF4">
        <w:rPr>
          <w:rFonts w:cstheme="minorHAnsi"/>
        </w:rPr>
        <w:t>F</w:t>
      </w:r>
      <w:r w:rsidR="009947AA" w:rsidRPr="00FE1CF4">
        <w:rPr>
          <w:rFonts w:cstheme="minorHAnsi"/>
        </w:rPr>
        <w:t>aculty</w:t>
      </w:r>
      <w:r w:rsidR="00706674" w:rsidRPr="00FE1CF4">
        <w:rPr>
          <w:rFonts w:cstheme="minorHAnsi"/>
        </w:rPr>
        <w:t xml:space="preserve"> at TC3 and Mansfield University</w:t>
      </w:r>
      <w:r w:rsidR="009947AA" w:rsidRPr="00FE1CF4">
        <w:rPr>
          <w:rFonts w:cstheme="minorHAnsi"/>
        </w:rPr>
        <w:t>)</w:t>
      </w:r>
    </w:p>
    <w:p w:rsidR="00FD7762" w:rsidRPr="00FE1CF4" w:rsidRDefault="00FD7762" w:rsidP="00F066C1">
      <w:pPr>
        <w:ind w:left="720"/>
        <w:rPr>
          <w:rFonts w:cstheme="minorHAnsi"/>
        </w:rPr>
      </w:pPr>
      <w:r w:rsidRPr="00FE1CF4">
        <w:rPr>
          <w:rFonts w:cstheme="minorHAnsi"/>
        </w:rPr>
        <w:t>In this presentation, Dr. Whitecraft will draw upon the works of Hammond, Gorski and Hebb to demonstrate how experiences that are intense, prolonged or repeated will physically change the anatomy and the chemistry of the brain. We can think of culture as the software that programs the hardware-- the brain. We will also explore the different parts of the brain to better understand the evolution of the brain and why Maslow must come before Bloom. Through an understanding of social neuroscience, we will discuss different cultural archetypes and the chemicals that promote or inhibit learning. Finally, we will share beautiful footage of neurons participating in the re-wiring of the brain as well as culturally responsive practices that promote the growth of new neural networks.</w:t>
      </w:r>
    </w:p>
    <w:p w:rsidR="00FD7762" w:rsidRPr="00FE1CF4" w:rsidRDefault="006F1ED0">
      <w:pPr>
        <w:rPr>
          <w:rFonts w:cstheme="minorHAnsi"/>
          <w:b/>
        </w:rPr>
      </w:pPr>
      <w:hyperlink r:id="rId47" w:history="1">
        <w:r w:rsidR="001D6A29" w:rsidRPr="007E19A6">
          <w:rPr>
            <w:rStyle w:val="Hyperlink"/>
            <w:rFonts w:cstheme="minorHAnsi"/>
            <w:b/>
          </w:rPr>
          <w:t>Human-Centered Design</w:t>
        </w:r>
      </w:hyperlink>
      <w:r w:rsidR="00FD7762" w:rsidRPr="00FE1CF4">
        <w:rPr>
          <w:rFonts w:cstheme="minorHAnsi"/>
          <w:b/>
        </w:rPr>
        <w:t xml:space="preserve"> </w:t>
      </w:r>
      <w:r w:rsidR="00262B04" w:rsidRPr="00FE1CF4">
        <w:rPr>
          <w:rFonts w:cstheme="minorHAnsi"/>
          <w:b/>
        </w:rPr>
        <w:t xml:space="preserve">– </w:t>
      </w:r>
      <w:r w:rsidR="009E30A7">
        <w:rPr>
          <w:rFonts w:cstheme="minorHAnsi"/>
          <w:b/>
          <w:i/>
        </w:rPr>
        <w:t>Aug 23 at 10:30 – 11:4</w:t>
      </w:r>
      <w:r w:rsidR="00262B04" w:rsidRPr="00FE1CF4">
        <w:rPr>
          <w:rFonts w:cstheme="minorHAnsi"/>
          <w:b/>
          <w:i/>
        </w:rPr>
        <w:t>5 AM</w:t>
      </w:r>
    </w:p>
    <w:p w:rsidR="001D6A29" w:rsidRPr="00FE1CF4" w:rsidRDefault="00A04609" w:rsidP="00A04609">
      <w:pPr>
        <w:ind w:left="720"/>
        <w:rPr>
          <w:rFonts w:cstheme="minorHAnsi"/>
        </w:rPr>
      </w:pPr>
      <w:r w:rsidRPr="00FE1CF4">
        <w:rPr>
          <w:rFonts w:cstheme="minorHAnsi"/>
        </w:rPr>
        <w:t xml:space="preserve">Facilitator(s): </w:t>
      </w:r>
      <w:r w:rsidR="00FD7762" w:rsidRPr="00FE1CF4">
        <w:rPr>
          <w:rFonts w:cstheme="minorHAnsi"/>
        </w:rPr>
        <w:t>Christine Shanks</w:t>
      </w:r>
      <w:r w:rsidR="009947AA" w:rsidRPr="00FE1CF4">
        <w:rPr>
          <w:rFonts w:cstheme="minorHAnsi"/>
        </w:rPr>
        <w:t xml:space="preserve"> (</w:t>
      </w:r>
      <w:r w:rsidR="00706674" w:rsidRPr="00FE1CF4">
        <w:rPr>
          <w:rFonts w:cstheme="minorHAnsi"/>
        </w:rPr>
        <w:t xml:space="preserve">TC3 </w:t>
      </w:r>
      <w:r w:rsidR="009947AA" w:rsidRPr="00FE1CF4">
        <w:rPr>
          <w:rFonts w:cstheme="minorHAnsi"/>
        </w:rPr>
        <w:t xml:space="preserve">Art </w:t>
      </w:r>
      <w:r w:rsidR="001247AF" w:rsidRPr="00FE1CF4">
        <w:rPr>
          <w:rFonts w:cstheme="minorHAnsi"/>
        </w:rPr>
        <w:t>F</w:t>
      </w:r>
      <w:r w:rsidR="009947AA" w:rsidRPr="00FE1CF4">
        <w:rPr>
          <w:rFonts w:cstheme="minorHAnsi"/>
        </w:rPr>
        <w:t>aculty)</w:t>
      </w:r>
    </w:p>
    <w:p w:rsidR="00FD7762" w:rsidRPr="00FE1CF4" w:rsidRDefault="00FD7762" w:rsidP="00F066C1">
      <w:pPr>
        <w:ind w:left="720"/>
        <w:rPr>
          <w:rFonts w:cstheme="minorHAnsi"/>
        </w:rPr>
      </w:pPr>
      <w:r w:rsidRPr="00FE1CF4">
        <w:rPr>
          <w:rFonts w:cstheme="minorHAnsi"/>
        </w:rPr>
        <w:t xml:space="preserve">The field of design has so much to offer us when we apply its concepts to our classes. If we use Human-centered design (HCD) we can begin to solve common problems that create barriers for students and also help students become more engaged with our curriculum. It is a concept that involves revolving problem-solving around the user (student) as we design lectures, assignments, discussions, structures/systems, and experiences for them. To help guide the discussion to issues of most interest, </w:t>
      </w:r>
      <w:r w:rsidRPr="00842861">
        <w:rPr>
          <w:rFonts w:cstheme="minorHAnsi"/>
          <w:i/>
        </w:rPr>
        <w:t>it is helpful for participants to come ready with a list of issues that repeatedly are sticking points in their classes, rubrics, assignments, etc</w:t>
      </w:r>
      <w:r w:rsidRPr="00FE1CF4">
        <w:rPr>
          <w:rFonts w:cstheme="minorHAnsi"/>
        </w:rPr>
        <w:t>.</w:t>
      </w:r>
    </w:p>
    <w:p w:rsidR="00F17C88" w:rsidRPr="00F17C88" w:rsidRDefault="006F1ED0">
      <w:pPr>
        <w:rPr>
          <w:b/>
        </w:rPr>
      </w:pPr>
      <w:hyperlink r:id="rId48" w:history="1">
        <w:r w:rsidR="001D52A3" w:rsidRPr="001D52A3">
          <w:rPr>
            <w:rStyle w:val="Hyperlink"/>
            <w:b/>
          </w:rPr>
          <w:t>Internationalization of</w:t>
        </w:r>
        <w:r w:rsidR="00F17C88" w:rsidRPr="001D52A3">
          <w:rPr>
            <w:rStyle w:val="Hyperlink"/>
            <w:b/>
          </w:rPr>
          <w:t xml:space="preserve"> the Curriculum</w:t>
        </w:r>
      </w:hyperlink>
      <w:r w:rsidR="006E3BF1">
        <w:rPr>
          <w:b/>
        </w:rPr>
        <w:t xml:space="preserve"> – </w:t>
      </w:r>
      <w:r w:rsidR="006E3BF1" w:rsidRPr="006E3BF1">
        <w:rPr>
          <w:b/>
          <w:i/>
        </w:rPr>
        <w:t>Aug 23 at 1:00 – 2:00 PM</w:t>
      </w:r>
    </w:p>
    <w:p w:rsidR="00F17C88" w:rsidRDefault="00F17C88" w:rsidP="006E3BF1">
      <w:pPr>
        <w:ind w:left="720"/>
      </w:pPr>
      <w:r>
        <w:t>Facilitator(s): Karen Miller (TC3 Coordinator of Global Partnerships &amp; Programs)</w:t>
      </w:r>
    </w:p>
    <w:p w:rsidR="006E3BF1" w:rsidRDefault="006E3BF1" w:rsidP="006E3BF1">
      <w:pPr>
        <w:ind w:left="720"/>
      </w:pPr>
      <w:r w:rsidRPr="006E3BF1">
        <w:t>If you have ever thought about internationalizing your course(s) but didn't know where or</w:t>
      </w:r>
      <w:r>
        <w:t xml:space="preserve"> </w:t>
      </w:r>
      <w:r w:rsidRPr="006E3BF1">
        <w:t>how to start, then this session is for you! In this interactive session, participants will learn the</w:t>
      </w:r>
      <w:r>
        <w:t xml:space="preserve"> </w:t>
      </w:r>
      <w:r w:rsidRPr="006E3BF1">
        <w:t>foundation of building an internationalized course, including: developing a deeper</w:t>
      </w:r>
      <w:r>
        <w:t xml:space="preserve"> </w:t>
      </w:r>
      <w:r w:rsidRPr="006E3BF1">
        <w:t>understanding of internationalization and its importance, examining examples of</w:t>
      </w:r>
      <w:r>
        <w:t xml:space="preserve"> </w:t>
      </w:r>
      <w:r w:rsidRPr="006E3BF1">
        <w:t>internationalized courses, and integrating global content into a course to enhance or</w:t>
      </w:r>
      <w:r>
        <w:t xml:space="preserve"> </w:t>
      </w:r>
      <w:r w:rsidRPr="006E3BF1">
        <w:t>support activities or assignments, assessments, and overall student learning outcomes.</w:t>
      </w:r>
      <w:r>
        <w:t xml:space="preserve"> </w:t>
      </w:r>
      <w:r w:rsidRPr="006E3BF1">
        <w:t>Participants will be introduced to a variety of resources and methods and they will learn how</w:t>
      </w:r>
      <w:r>
        <w:t xml:space="preserve"> </w:t>
      </w:r>
      <w:r w:rsidRPr="006E3BF1">
        <w:t>internationalization can be used as a way to increase intercultural competence within</w:t>
      </w:r>
      <w:r>
        <w:t xml:space="preserve"> </w:t>
      </w:r>
      <w:r w:rsidRPr="006E3BF1">
        <w:t>curriculum. Any subject and grade level is welcome.</w:t>
      </w:r>
    </w:p>
    <w:p w:rsidR="00FA75B0" w:rsidRPr="00FE1CF4" w:rsidRDefault="006F1ED0">
      <w:pPr>
        <w:rPr>
          <w:rFonts w:cstheme="minorHAnsi"/>
          <w:b/>
        </w:rPr>
      </w:pPr>
      <w:hyperlink r:id="rId49" w:history="1">
        <w:r w:rsidR="00E31577" w:rsidRPr="007E19A6">
          <w:rPr>
            <w:rStyle w:val="Hyperlink"/>
            <w:rFonts w:cstheme="minorHAnsi"/>
            <w:b/>
          </w:rPr>
          <w:t xml:space="preserve">Intro to </w:t>
        </w:r>
        <w:r w:rsidR="00FA75B0" w:rsidRPr="007E19A6">
          <w:rPr>
            <w:rStyle w:val="Hyperlink"/>
            <w:rFonts w:cstheme="minorHAnsi"/>
            <w:b/>
          </w:rPr>
          <w:t>Open Educational Resources</w:t>
        </w:r>
        <w:r w:rsidR="00E31577" w:rsidRPr="007E19A6">
          <w:rPr>
            <w:rStyle w:val="Hyperlink"/>
            <w:rFonts w:cstheme="minorHAnsi"/>
            <w:b/>
          </w:rPr>
          <w:t xml:space="preserve"> (OER)</w:t>
        </w:r>
      </w:hyperlink>
      <w:r w:rsidR="00FA75B0" w:rsidRPr="00FE1CF4">
        <w:rPr>
          <w:rFonts w:cstheme="minorHAnsi"/>
          <w:b/>
        </w:rPr>
        <w:t xml:space="preserve"> – </w:t>
      </w:r>
      <w:r w:rsidR="00262B04" w:rsidRPr="00FE1CF4">
        <w:rPr>
          <w:rFonts w:cstheme="minorHAnsi"/>
          <w:b/>
          <w:i/>
        </w:rPr>
        <w:t>Aug 23 at 2:30 – 3:45 PM</w:t>
      </w:r>
    </w:p>
    <w:p w:rsidR="00F066C1" w:rsidRPr="00FE1CF4" w:rsidRDefault="00F066C1" w:rsidP="00F066C1">
      <w:pPr>
        <w:ind w:left="720"/>
        <w:rPr>
          <w:rFonts w:cstheme="minorHAnsi"/>
        </w:rPr>
      </w:pPr>
      <w:r w:rsidRPr="00FE1CF4">
        <w:rPr>
          <w:rFonts w:cstheme="minorHAnsi"/>
        </w:rPr>
        <w:t xml:space="preserve">Facilitator(s): Breton Bienvenue (Instructional Technology </w:t>
      </w:r>
      <w:r w:rsidR="009D6CFD" w:rsidRPr="00FE1CF4">
        <w:rPr>
          <w:rFonts w:cstheme="minorHAnsi"/>
        </w:rPr>
        <w:t>Associate</w:t>
      </w:r>
      <w:r w:rsidR="00706674" w:rsidRPr="00FE1CF4">
        <w:rPr>
          <w:rFonts w:cstheme="minorHAnsi"/>
        </w:rPr>
        <w:t xml:space="preserve"> at TC3</w:t>
      </w:r>
      <w:r w:rsidRPr="00FE1CF4">
        <w:rPr>
          <w:rFonts w:cstheme="minorHAnsi"/>
        </w:rPr>
        <w:t>)</w:t>
      </w:r>
    </w:p>
    <w:p w:rsidR="00FA75B0" w:rsidRPr="00FE1CF4" w:rsidRDefault="008E7646" w:rsidP="00F066C1">
      <w:pPr>
        <w:ind w:left="720"/>
        <w:rPr>
          <w:rFonts w:cstheme="minorHAnsi"/>
        </w:rPr>
      </w:pPr>
      <w:r>
        <w:rPr>
          <w:rFonts w:cstheme="minorHAnsi"/>
        </w:rPr>
        <w:t xml:space="preserve">As instructors with </w:t>
      </w:r>
      <w:r w:rsidRPr="008E7646">
        <w:rPr>
          <w:rFonts w:cstheme="minorHAnsi"/>
        </w:rPr>
        <w:t>Tompkins Cortland Community College</w:t>
      </w:r>
      <w:r>
        <w:rPr>
          <w:rFonts w:cstheme="minorHAnsi"/>
        </w:rPr>
        <w:t xml:space="preserve">, you have access to many free </w:t>
      </w:r>
      <w:r w:rsidRPr="00FE1CF4">
        <w:rPr>
          <w:rFonts w:cstheme="minorHAnsi"/>
        </w:rPr>
        <w:t>O</w:t>
      </w:r>
      <w:r>
        <w:rPr>
          <w:rFonts w:cstheme="minorHAnsi"/>
        </w:rPr>
        <w:t xml:space="preserve">pen Educational Resources (OER). </w:t>
      </w:r>
      <w:r w:rsidR="00F066C1" w:rsidRPr="00FE1CF4">
        <w:rPr>
          <w:rFonts w:cstheme="minorHAnsi"/>
        </w:rPr>
        <w:t xml:space="preserve">Attendees will learn what </w:t>
      </w:r>
      <w:r>
        <w:rPr>
          <w:rFonts w:cstheme="minorHAnsi"/>
        </w:rPr>
        <w:t xml:space="preserve">OER </w:t>
      </w:r>
      <w:r w:rsidR="00F066C1" w:rsidRPr="00FE1CF4">
        <w:rPr>
          <w:rFonts w:cstheme="minorHAnsi"/>
        </w:rPr>
        <w:t>are</w:t>
      </w:r>
      <w:r w:rsidR="00733880">
        <w:rPr>
          <w:rFonts w:cstheme="minorHAnsi"/>
        </w:rPr>
        <w:t>, h</w:t>
      </w:r>
      <w:r w:rsidR="00F066C1" w:rsidRPr="00FE1CF4">
        <w:rPr>
          <w:rFonts w:cstheme="minorHAnsi"/>
        </w:rPr>
        <w:t>ow to access a range of OERs for their courses</w:t>
      </w:r>
      <w:r w:rsidR="00733880">
        <w:rPr>
          <w:rFonts w:cstheme="minorHAnsi"/>
        </w:rPr>
        <w:t>,</w:t>
      </w:r>
      <w:r w:rsidR="00F066C1" w:rsidRPr="00FE1CF4">
        <w:rPr>
          <w:rFonts w:cstheme="minorHAnsi"/>
        </w:rPr>
        <w:t xml:space="preserve"> and how to integrate OERs with their existing course materials.</w:t>
      </w:r>
    </w:p>
    <w:p w:rsidR="000060FE" w:rsidRDefault="000060FE"/>
    <w:p w:rsidR="001D6A29" w:rsidRPr="00FE1CF4" w:rsidRDefault="006F1ED0">
      <w:pPr>
        <w:rPr>
          <w:rFonts w:cstheme="minorHAnsi"/>
          <w:b/>
        </w:rPr>
      </w:pPr>
      <w:hyperlink r:id="rId50" w:history="1">
        <w:r w:rsidR="001D6A29" w:rsidRPr="00C80C77">
          <w:rPr>
            <w:rStyle w:val="Hyperlink"/>
            <w:rFonts w:cstheme="minorHAnsi"/>
            <w:b/>
            <w:i/>
          </w:rPr>
          <w:t>Stamped</w:t>
        </w:r>
        <w:r w:rsidR="001D6A29" w:rsidRPr="00C80C77">
          <w:rPr>
            <w:rStyle w:val="Hyperlink"/>
            <w:rFonts w:cstheme="minorHAnsi"/>
            <w:b/>
          </w:rPr>
          <w:t xml:space="preserve"> Book Read</w:t>
        </w:r>
      </w:hyperlink>
      <w:r w:rsidR="00AD137D" w:rsidRPr="00FE1CF4">
        <w:rPr>
          <w:rFonts w:cstheme="minorHAnsi"/>
          <w:b/>
        </w:rPr>
        <w:t xml:space="preserve"> </w:t>
      </w:r>
      <w:r w:rsidR="00AD137D" w:rsidRPr="00FE1CF4">
        <w:rPr>
          <w:rFonts w:cstheme="minorHAnsi"/>
          <w:b/>
          <w:i/>
        </w:rPr>
        <w:t xml:space="preserve">– </w:t>
      </w:r>
      <w:r w:rsidR="00262B04" w:rsidRPr="00FE1CF4">
        <w:rPr>
          <w:rFonts w:cstheme="minorHAnsi"/>
          <w:b/>
          <w:i/>
        </w:rPr>
        <w:t>Aug 25 at 2:30 – 4:30 PM</w:t>
      </w:r>
    </w:p>
    <w:p w:rsidR="00722B89" w:rsidRPr="00FE1CF4" w:rsidRDefault="00722B89" w:rsidP="00722B89">
      <w:pPr>
        <w:ind w:left="720"/>
        <w:rPr>
          <w:rFonts w:cstheme="minorHAnsi"/>
        </w:rPr>
      </w:pPr>
      <w:r w:rsidRPr="00FE1CF4">
        <w:rPr>
          <w:rFonts w:cstheme="minorHAnsi"/>
        </w:rPr>
        <w:t>Facilitator(s): Anna Regula (</w:t>
      </w:r>
      <w:r w:rsidR="00706674" w:rsidRPr="00FE1CF4">
        <w:rPr>
          <w:rFonts w:cstheme="minorHAnsi"/>
        </w:rPr>
        <w:t xml:space="preserve">TC3 </w:t>
      </w:r>
      <w:r w:rsidRPr="00FE1CF4">
        <w:rPr>
          <w:rFonts w:cstheme="minorHAnsi"/>
        </w:rPr>
        <w:t>Early Childhood and Reading Faculty)</w:t>
      </w:r>
    </w:p>
    <w:p w:rsidR="00F9472C" w:rsidRDefault="00D91675" w:rsidP="00D91675">
      <w:pPr>
        <w:ind w:left="720"/>
        <w:rPr>
          <w:rFonts w:cstheme="minorHAnsi"/>
        </w:rPr>
      </w:pPr>
      <w:r w:rsidRPr="00D91675">
        <w:rPr>
          <w:rFonts w:cstheme="minorHAnsi"/>
        </w:rPr>
        <w:t xml:space="preserve">Anna will facilitate a discussion around </w:t>
      </w:r>
      <w:r w:rsidRPr="00D91675">
        <w:rPr>
          <w:rFonts w:cstheme="minorHAnsi"/>
          <w:u w:val="single"/>
        </w:rPr>
        <w:t>Stamped</w:t>
      </w:r>
      <w:r w:rsidRPr="00D91675">
        <w:rPr>
          <w:rFonts w:cstheme="minorHAnsi"/>
        </w:rPr>
        <w:t xml:space="preserve">, by Jason Reynolds. Registrants will be provided with a hard copy of the entire book, or electronic access to a portion of the book, to read ahead of the session. </w:t>
      </w:r>
      <w:r w:rsidRPr="00D91675">
        <w:rPr>
          <w:rFonts w:cstheme="minorHAnsi"/>
          <w:u w:val="single"/>
        </w:rPr>
        <w:t>Stamped</w:t>
      </w:r>
      <w:r w:rsidRPr="00D91675">
        <w:rPr>
          <w:rFonts w:cstheme="minorHAnsi"/>
        </w:rPr>
        <w:t xml:space="preserve"> (the young adults edition) and </w:t>
      </w:r>
      <w:r w:rsidRPr="00D91675">
        <w:rPr>
          <w:rFonts w:cstheme="minorHAnsi"/>
          <w:u w:val="single"/>
        </w:rPr>
        <w:t>Stamped for Kids</w:t>
      </w:r>
      <w:r w:rsidRPr="00D91675">
        <w:rPr>
          <w:rFonts w:cstheme="minorHAnsi"/>
        </w:rPr>
        <w:t xml:space="preserve"> (for ages 6-10) are both based upon </w:t>
      </w:r>
      <w:r w:rsidRPr="00D91675">
        <w:rPr>
          <w:rFonts w:cstheme="minorHAnsi"/>
          <w:u w:val="single"/>
        </w:rPr>
        <w:t>Stamped from the Beginning</w:t>
      </w:r>
      <w:r w:rsidRPr="00D91675">
        <w:rPr>
          <w:rFonts w:cstheme="minorHAnsi"/>
        </w:rPr>
        <w:t xml:space="preserve"> by </w:t>
      </w:r>
      <w:proofErr w:type="spellStart"/>
      <w:r w:rsidRPr="00D91675">
        <w:rPr>
          <w:rFonts w:cstheme="minorHAnsi"/>
        </w:rPr>
        <w:t>Ibram</w:t>
      </w:r>
      <w:proofErr w:type="spellEnd"/>
      <w:r w:rsidRPr="00D91675">
        <w:rPr>
          <w:rFonts w:cstheme="minorHAnsi"/>
        </w:rPr>
        <w:t xml:space="preserve"> X. </w:t>
      </w:r>
      <w:proofErr w:type="spellStart"/>
      <w:r w:rsidRPr="00D91675">
        <w:rPr>
          <w:rFonts w:cstheme="minorHAnsi"/>
        </w:rPr>
        <w:t>Kendi</w:t>
      </w:r>
      <w:proofErr w:type="spellEnd"/>
      <w:r w:rsidRPr="00D91675">
        <w:rPr>
          <w:rFonts w:cstheme="minorHAnsi"/>
        </w:rPr>
        <w:t xml:space="preserve">; reading from any of these texts is fine for the discussion. Participants will leave this experience with a greater understanding of the history of racism in America and hopefully a desire to examine how we, as educators, can impact the role racism continues to have in America today. </w:t>
      </w:r>
      <w:r>
        <w:rPr>
          <w:rFonts w:cstheme="minorHAnsi"/>
        </w:rPr>
        <w:t>B</w:t>
      </w:r>
      <w:r w:rsidRPr="00D91675">
        <w:rPr>
          <w:rFonts w:cstheme="minorHAnsi"/>
        </w:rPr>
        <w:t xml:space="preserve">ooks </w:t>
      </w:r>
      <w:r>
        <w:rPr>
          <w:rFonts w:cstheme="minorHAnsi"/>
        </w:rPr>
        <w:t>will be mailed, beginning July 2,</w:t>
      </w:r>
      <w:r w:rsidRPr="00D91675">
        <w:rPr>
          <w:rFonts w:cstheme="minorHAnsi"/>
        </w:rPr>
        <w:t xml:space="preserve"> until all copies are distributed; please provide the addre</w:t>
      </w:r>
      <w:r>
        <w:rPr>
          <w:rFonts w:cstheme="minorHAnsi"/>
        </w:rPr>
        <w:t>ss where the text should be sent</w:t>
      </w:r>
      <w:r w:rsidR="00722B89" w:rsidRPr="00FE1CF4">
        <w:rPr>
          <w:rFonts w:cstheme="minorHAnsi"/>
        </w:rPr>
        <w:t>.</w:t>
      </w:r>
    </w:p>
    <w:p w:rsidR="00F17C88" w:rsidRPr="00FE1CF4" w:rsidRDefault="00F17C88" w:rsidP="00D91675">
      <w:pPr>
        <w:ind w:left="720"/>
        <w:rPr>
          <w:rFonts w:cstheme="minorHAnsi"/>
          <w:b/>
          <w:u w:val="single"/>
        </w:rPr>
      </w:pPr>
    </w:p>
    <w:p w:rsidR="0009084D" w:rsidRPr="00FE1CF4" w:rsidRDefault="00574DB6">
      <w:pPr>
        <w:rPr>
          <w:rFonts w:cstheme="minorHAnsi"/>
          <w:b/>
          <w:u w:val="single"/>
        </w:rPr>
      </w:pPr>
      <w:r w:rsidRPr="00FE1CF4">
        <w:rPr>
          <w:rFonts w:cstheme="minorHAnsi"/>
          <w:b/>
          <w:highlight w:val="magenta"/>
          <w:u w:val="single"/>
        </w:rPr>
        <w:t>BUSINESS</w:t>
      </w:r>
      <w:r w:rsidRPr="00FE1CF4">
        <w:rPr>
          <w:rFonts w:cstheme="minorHAnsi"/>
          <w:b/>
          <w:u w:val="single"/>
        </w:rPr>
        <w:t xml:space="preserve"> </w:t>
      </w:r>
    </w:p>
    <w:p w:rsidR="00B8322E" w:rsidRDefault="00B8322E" w:rsidP="00F453E1"/>
    <w:p w:rsidR="00F453E1" w:rsidRPr="00FE1CF4" w:rsidRDefault="006F1ED0" w:rsidP="00F453E1">
      <w:pPr>
        <w:rPr>
          <w:rFonts w:cstheme="minorHAnsi"/>
          <w:b/>
        </w:rPr>
      </w:pPr>
      <w:hyperlink r:id="rId51" w:history="1">
        <w:r w:rsidR="00F453E1" w:rsidRPr="007811BD">
          <w:rPr>
            <w:rStyle w:val="Hyperlink"/>
            <w:rFonts w:cstheme="minorHAnsi"/>
            <w:b/>
          </w:rPr>
          <w:t>Accounting</w:t>
        </w:r>
      </w:hyperlink>
      <w:r w:rsidR="00A22DBC" w:rsidRPr="00FE1CF4">
        <w:rPr>
          <w:rFonts w:cstheme="minorHAnsi"/>
          <w:b/>
        </w:rPr>
        <w:t xml:space="preserve"> (ACCT)</w:t>
      </w:r>
      <w:r w:rsidR="003A05FC" w:rsidRPr="00FE1CF4">
        <w:rPr>
          <w:rFonts w:cstheme="minorHAnsi"/>
          <w:b/>
        </w:rPr>
        <w:t xml:space="preserve"> – </w:t>
      </w:r>
      <w:r w:rsidR="003A05FC" w:rsidRPr="00FE1CF4">
        <w:rPr>
          <w:rFonts w:cstheme="minorHAnsi"/>
          <w:b/>
          <w:i/>
        </w:rPr>
        <w:t xml:space="preserve">Aug 27 at </w:t>
      </w:r>
      <w:r w:rsidR="009E30A7">
        <w:rPr>
          <w:rFonts w:cstheme="minorHAnsi"/>
          <w:b/>
          <w:i/>
        </w:rPr>
        <w:t>9:00 – 10:00</w:t>
      </w:r>
      <w:r w:rsidR="00262B04" w:rsidRPr="00FE1CF4">
        <w:rPr>
          <w:rFonts w:cstheme="minorHAnsi"/>
          <w:b/>
          <w:i/>
        </w:rPr>
        <w:t xml:space="preserve"> AM</w:t>
      </w:r>
    </w:p>
    <w:p w:rsidR="00A04609" w:rsidRPr="00FE1CF4" w:rsidRDefault="00A04609" w:rsidP="00A04609">
      <w:pPr>
        <w:ind w:left="720"/>
        <w:rPr>
          <w:rFonts w:cstheme="minorHAnsi"/>
        </w:rPr>
      </w:pPr>
      <w:r w:rsidRPr="00FE1CF4">
        <w:rPr>
          <w:rFonts w:cstheme="minorHAnsi"/>
        </w:rPr>
        <w:t>Facilitator(s): Gary Ford (</w:t>
      </w:r>
      <w:r w:rsidR="00706674" w:rsidRPr="00FE1CF4">
        <w:rPr>
          <w:rFonts w:cstheme="minorHAnsi"/>
        </w:rPr>
        <w:t xml:space="preserve">TC3 </w:t>
      </w:r>
      <w:r w:rsidRPr="00FE1CF4">
        <w:rPr>
          <w:rFonts w:cstheme="minorHAnsi"/>
        </w:rPr>
        <w:t xml:space="preserve">Accounting </w:t>
      </w:r>
      <w:r w:rsidR="001247AF" w:rsidRPr="00FE1CF4">
        <w:rPr>
          <w:rFonts w:cstheme="minorHAnsi"/>
        </w:rPr>
        <w:t>F</w:t>
      </w:r>
      <w:r w:rsidRPr="00FE1CF4">
        <w:rPr>
          <w:rFonts w:cstheme="minorHAnsi"/>
        </w:rPr>
        <w:t>aculty)</w:t>
      </w:r>
    </w:p>
    <w:p w:rsidR="00F453E1" w:rsidRPr="00FE1CF4" w:rsidRDefault="00A22DBC" w:rsidP="00A04609">
      <w:pPr>
        <w:ind w:left="720"/>
        <w:rPr>
          <w:rFonts w:cstheme="minorHAnsi"/>
        </w:rPr>
      </w:pPr>
      <w:r w:rsidRPr="00FE1CF4">
        <w:rPr>
          <w:rFonts w:cstheme="minorHAnsi"/>
        </w:rPr>
        <w:t xml:space="preserve">In this session, </w:t>
      </w:r>
      <w:r w:rsidR="007811BD">
        <w:rPr>
          <w:rFonts w:cstheme="minorHAnsi"/>
        </w:rPr>
        <w:t>Gary</w:t>
      </w:r>
      <w:r w:rsidRPr="00FE1CF4">
        <w:rPr>
          <w:rFonts w:cstheme="minorHAnsi"/>
        </w:rPr>
        <w:t xml:space="preserve"> will review updates to the master course syllabi for ACCT 101 and 102 courses. CollegeNow classes are expected to maintain alignment with the master course syllabi, including the learning outcomes, essential topics, text</w:t>
      </w:r>
      <w:r w:rsidR="001247AF" w:rsidRPr="00FE1CF4">
        <w:rPr>
          <w:rFonts w:cstheme="minorHAnsi"/>
        </w:rPr>
        <w:t>,</w:t>
      </w:r>
      <w:r w:rsidRPr="00FE1CF4">
        <w:rPr>
          <w:rFonts w:cstheme="minorHAnsi"/>
        </w:rPr>
        <w:t xml:space="preserve"> and assessment expectations. </w:t>
      </w:r>
    </w:p>
    <w:p w:rsidR="001D6A29" w:rsidRPr="00FE1CF4" w:rsidRDefault="006F1ED0" w:rsidP="001D6A29">
      <w:pPr>
        <w:rPr>
          <w:rFonts w:cstheme="minorHAnsi"/>
          <w:b/>
        </w:rPr>
      </w:pPr>
      <w:hyperlink r:id="rId52" w:history="1">
        <w:r w:rsidR="001D6A29" w:rsidRPr="007811BD">
          <w:rPr>
            <w:rStyle w:val="Hyperlink"/>
            <w:rFonts w:cstheme="minorHAnsi"/>
            <w:b/>
          </w:rPr>
          <w:t>Entrepreneurship</w:t>
        </w:r>
      </w:hyperlink>
      <w:r w:rsidR="001D6A29" w:rsidRPr="00FE1CF4">
        <w:rPr>
          <w:rFonts w:cstheme="minorHAnsi"/>
          <w:b/>
        </w:rPr>
        <w:t xml:space="preserve"> (BUAD103)</w:t>
      </w:r>
      <w:r w:rsidR="00AD137D" w:rsidRPr="00FE1CF4">
        <w:rPr>
          <w:rFonts w:cstheme="minorHAnsi"/>
          <w:b/>
        </w:rPr>
        <w:t xml:space="preserve"> – </w:t>
      </w:r>
      <w:r w:rsidR="009E30A7">
        <w:rPr>
          <w:rFonts w:cstheme="minorHAnsi"/>
          <w:b/>
          <w:i/>
        </w:rPr>
        <w:t>Aug 27 at 10:30 – 11:4</w:t>
      </w:r>
      <w:r w:rsidR="003A05FC" w:rsidRPr="00FE1CF4">
        <w:rPr>
          <w:rFonts w:cstheme="minorHAnsi"/>
          <w:b/>
          <w:i/>
        </w:rPr>
        <w:t xml:space="preserve">5 </w:t>
      </w:r>
      <w:r w:rsidR="00AD137D" w:rsidRPr="00FE1CF4">
        <w:rPr>
          <w:rFonts w:cstheme="minorHAnsi"/>
          <w:b/>
          <w:i/>
        </w:rPr>
        <w:t>AM</w:t>
      </w:r>
    </w:p>
    <w:p w:rsidR="00A04609" w:rsidRPr="00FE1CF4" w:rsidRDefault="00A04609" w:rsidP="00A04609">
      <w:pPr>
        <w:ind w:left="720"/>
        <w:rPr>
          <w:rFonts w:cstheme="minorHAnsi"/>
        </w:rPr>
      </w:pPr>
      <w:r w:rsidRPr="00FE1CF4">
        <w:rPr>
          <w:rFonts w:cstheme="minorHAnsi"/>
        </w:rPr>
        <w:t>Facilitator(s): Tim McCabe (</w:t>
      </w:r>
      <w:r w:rsidR="00706674" w:rsidRPr="00FE1CF4">
        <w:rPr>
          <w:rFonts w:cstheme="minorHAnsi"/>
        </w:rPr>
        <w:t xml:space="preserve">TC3 </w:t>
      </w:r>
      <w:r w:rsidRPr="00FE1CF4">
        <w:rPr>
          <w:rFonts w:cstheme="minorHAnsi"/>
        </w:rPr>
        <w:t xml:space="preserve">Business </w:t>
      </w:r>
      <w:r w:rsidR="001247AF" w:rsidRPr="00FE1CF4">
        <w:rPr>
          <w:rFonts w:cstheme="minorHAnsi"/>
        </w:rPr>
        <w:t>F</w:t>
      </w:r>
      <w:r w:rsidRPr="00FE1CF4">
        <w:rPr>
          <w:rFonts w:cstheme="minorHAnsi"/>
        </w:rPr>
        <w:t>aculty)</w:t>
      </w:r>
    </w:p>
    <w:p w:rsidR="00AD137D" w:rsidRPr="00FE1CF4" w:rsidRDefault="0072122E" w:rsidP="00A04609">
      <w:pPr>
        <w:ind w:left="720"/>
        <w:rPr>
          <w:rFonts w:cstheme="minorHAnsi"/>
        </w:rPr>
      </w:pPr>
      <w:r w:rsidRPr="00FE1CF4">
        <w:rPr>
          <w:rFonts w:cstheme="minorHAnsi"/>
        </w:rPr>
        <w:t>During this session, Tim will review the BUAD103 master syllabus and share his course outline, slides</w:t>
      </w:r>
      <w:r w:rsidR="00AD137D" w:rsidRPr="00FE1CF4">
        <w:rPr>
          <w:rFonts w:cstheme="minorHAnsi"/>
        </w:rPr>
        <w:t xml:space="preserve">, </w:t>
      </w:r>
      <w:r w:rsidRPr="00FE1CF4">
        <w:rPr>
          <w:rFonts w:cstheme="minorHAnsi"/>
        </w:rPr>
        <w:t>a</w:t>
      </w:r>
      <w:r w:rsidR="00AD137D" w:rsidRPr="00FE1CF4">
        <w:rPr>
          <w:rFonts w:cstheme="minorHAnsi"/>
        </w:rPr>
        <w:t xml:space="preserve">ssignments and </w:t>
      </w:r>
      <w:r w:rsidRPr="00FE1CF4">
        <w:rPr>
          <w:rFonts w:cstheme="minorHAnsi"/>
        </w:rPr>
        <w:t>v</w:t>
      </w:r>
      <w:r w:rsidR="00AD137D" w:rsidRPr="00FE1CF4">
        <w:rPr>
          <w:rFonts w:cstheme="minorHAnsi"/>
        </w:rPr>
        <w:t>ideos</w:t>
      </w:r>
      <w:r w:rsidRPr="00FE1CF4">
        <w:rPr>
          <w:rFonts w:cstheme="minorHAnsi"/>
        </w:rPr>
        <w:t xml:space="preserve"> as part of a discussion on how we teach and support students interested in entrepreneurship</w:t>
      </w:r>
      <w:r w:rsidR="00AD137D" w:rsidRPr="00FE1CF4">
        <w:rPr>
          <w:rFonts w:cstheme="minorHAnsi"/>
        </w:rPr>
        <w:t xml:space="preserve">. </w:t>
      </w:r>
      <w:r w:rsidRPr="00FE1CF4">
        <w:rPr>
          <w:rFonts w:cstheme="minorHAnsi"/>
        </w:rPr>
        <w:t>You will come away with a b</w:t>
      </w:r>
      <w:r w:rsidR="00AD137D" w:rsidRPr="00FE1CF4">
        <w:rPr>
          <w:rFonts w:cstheme="minorHAnsi"/>
        </w:rPr>
        <w:t>etter understand</w:t>
      </w:r>
      <w:r w:rsidRPr="00FE1CF4">
        <w:rPr>
          <w:rFonts w:cstheme="minorHAnsi"/>
        </w:rPr>
        <w:t>ing</w:t>
      </w:r>
      <w:r w:rsidR="00AD137D" w:rsidRPr="00FE1CF4">
        <w:rPr>
          <w:rFonts w:cstheme="minorHAnsi"/>
        </w:rPr>
        <w:t xml:space="preserve"> what we are doing at TC3, and how </w:t>
      </w:r>
      <w:r w:rsidRPr="00FE1CF4">
        <w:rPr>
          <w:rFonts w:cstheme="minorHAnsi"/>
        </w:rPr>
        <w:t>you</w:t>
      </w:r>
      <w:r w:rsidR="00AD137D" w:rsidRPr="00FE1CF4">
        <w:rPr>
          <w:rFonts w:cstheme="minorHAnsi"/>
        </w:rPr>
        <w:t xml:space="preserve"> can incorporate some of the material in </w:t>
      </w:r>
      <w:r w:rsidRPr="00FE1CF4">
        <w:rPr>
          <w:rFonts w:cstheme="minorHAnsi"/>
        </w:rPr>
        <w:t xml:space="preserve">your </w:t>
      </w:r>
      <w:r w:rsidR="00AD137D" w:rsidRPr="00FE1CF4">
        <w:rPr>
          <w:rFonts w:cstheme="minorHAnsi"/>
        </w:rPr>
        <w:t>class.</w:t>
      </w:r>
    </w:p>
    <w:p w:rsidR="00062999" w:rsidRPr="00FE1CF4" w:rsidRDefault="006F1ED0">
      <w:pPr>
        <w:rPr>
          <w:rFonts w:cstheme="minorHAnsi"/>
          <w:b/>
        </w:rPr>
      </w:pPr>
      <w:hyperlink r:id="rId53" w:history="1">
        <w:r w:rsidR="001D6A29" w:rsidRPr="00F718CB">
          <w:rPr>
            <w:rStyle w:val="Hyperlink"/>
            <w:rFonts w:cstheme="minorHAnsi"/>
            <w:b/>
          </w:rPr>
          <w:t>Management</w:t>
        </w:r>
      </w:hyperlink>
      <w:r w:rsidR="001D6A29" w:rsidRPr="00FE1CF4">
        <w:rPr>
          <w:rFonts w:cstheme="minorHAnsi"/>
          <w:b/>
        </w:rPr>
        <w:t xml:space="preserve"> (</w:t>
      </w:r>
      <w:r w:rsidR="0009084D" w:rsidRPr="00FE1CF4">
        <w:rPr>
          <w:rFonts w:cstheme="minorHAnsi"/>
          <w:b/>
        </w:rPr>
        <w:t>BUAD</w:t>
      </w:r>
      <w:r w:rsidR="001D6A29" w:rsidRPr="00FE1CF4">
        <w:rPr>
          <w:rFonts w:cstheme="minorHAnsi"/>
          <w:b/>
        </w:rPr>
        <w:t>208)</w:t>
      </w:r>
      <w:r w:rsidR="00AD137D" w:rsidRPr="00FE1CF4">
        <w:rPr>
          <w:rFonts w:cstheme="minorHAnsi"/>
          <w:b/>
        </w:rPr>
        <w:t xml:space="preserve"> – </w:t>
      </w:r>
      <w:r w:rsidR="003A05FC" w:rsidRPr="00FE1CF4">
        <w:rPr>
          <w:rFonts w:cstheme="minorHAnsi"/>
          <w:b/>
          <w:i/>
        </w:rPr>
        <w:t>Aug 27 at 2:30 – 3:45</w:t>
      </w:r>
      <w:r w:rsidR="00AD137D" w:rsidRPr="00FE1CF4">
        <w:rPr>
          <w:rFonts w:cstheme="minorHAnsi"/>
          <w:b/>
          <w:i/>
        </w:rPr>
        <w:t xml:space="preserve"> PM</w:t>
      </w:r>
    </w:p>
    <w:p w:rsidR="00A04609" w:rsidRPr="00FE1CF4" w:rsidRDefault="00A04609" w:rsidP="00A04609">
      <w:pPr>
        <w:ind w:left="720"/>
        <w:rPr>
          <w:rFonts w:cstheme="minorHAnsi"/>
        </w:rPr>
      </w:pPr>
      <w:r w:rsidRPr="00FE1CF4">
        <w:rPr>
          <w:rFonts w:cstheme="minorHAnsi"/>
        </w:rPr>
        <w:t>Facilitator(s): Tim McCabe (</w:t>
      </w:r>
      <w:r w:rsidR="00706674" w:rsidRPr="00FE1CF4">
        <w:rPr>
          <w:rFonts w:cstheme="minorHAnsi"/>
        </w:rPr>
        <w:t xml:space="preserve">TC3 </w:t>
      </w:r>
      <w:r w:rsidRPr="00FE1CF4">
        <w:rPr>
          <w:rFonts w:cstheme="minorHAnsi"/>
        </w:rPr>
        <w:t xml:space="preserve">Business </w:t>
      </w:r>
      <w:r w:rsidR="001247AF" w:rsidRPr="00FE1CF4">
        <w:rPr>
          <w:rFonts w:cstheme="minorHAnsi"/>
        </w:rPr>
        <w:t>F</w:t>
      </w:r>
      <w:r w:rsidRPr="00FE1CF4">
        <w:rPr>
          <w:rFonts w:cstheme="minorHAnsi"/>
        </w:rPr>
        <w:t>aculty)</w:t>
      </w:r>
    </w:p>
    <w:p w:rsidR="0072122E" w:rsidRPr="00FE1CF4" w:rsidRDefault="0072122E" w:rsidP="0072122E">
      <w:pPr>
        <w:ind w:left="720"/>
        <w:rPr>
          <w:rFonts w:cstheme="minorHAnsi"/>
        </w:rPr>
      </w:pPr>
      <w:r w:rsidRPr="00FE1CF4">
        <w:rPr>
          <w:rFonts w:cstheme="minorHAnsi"/>
        </w:rPr>
        <w:t>During this session, Tim will review the BUAD208 master syllabus and share his course outline, slides, assignments and videos as part of a discussion of how we teach and support students in management classes. You will come away with a better understanding what we are doing at TC3, and how you can incorporate some of the material in your class.</w:t>
      </w:r>
    </w:p>
    <w:p w:rsidR="00AD137D" w:rsidRPr="00FE1CF4" w:rsidRDefault="00AD137D">
      <w:pPr>
        <w:rPr>
          <w:rFonts w:cstheme="minorHAnsi"/>
        </w:rPr>
      </w:pPr>
    </w:p>
    <w:p w:rsidR="000060FE" w:rsidRDefault="000060FE">
      <w:pPr>
        <w:rPr>
          <w:rFonts w:cstheme="minorHAnsi"/>
          <w:b/>
          <w:highlight w:val="cyan"/>
          <w:u w:val="single"/>
        </w:rPr>
      </w:pPr>
    </w:p>
    <w:p w:rsidR="000060FE" w:rsidRDefault="000060FE">
      <w:pPr>
        <w:rPr>
          <w:rFonts w:cstheme="minorHAnsi"/>
          <w:b/>
          <w:highlight w:val="cyan"/>
          <w:u w:val="single"/>
        </w:rPr>
      </w:pPr>
    </w:p>
    <w:p w:rsidR="000060FE" w:rsidRDefault="000060FE">
      <w:pPr>
        <w:rPr>
          <w:rFonts w:cstheme="minorHAnsi"/>
          <w:b/>
          <w:highlight w:val="cyan"/>
          <w:u w:val="single"/>
        </w:rPr>
      </w:pPr>
    </w:p>
    <w:p w:rsidR="000060FE" w:rsidRDefault="000060FE">
      <w:pPr>
        <w:rPr>
          <w:rFonts w:cstheme="minorHAnsi"/>
          <w:b/>
          <w:highlight w:val="cyan"/>
          <w:u w:val="single"/>
        </w:rPr>
      </w:pPr>
    </w:p>
    <w:p w:rsidR="001D6A29" w:rsidRPr="00FE1CF4" w:rsidRDefault="00574DB6">
      <w:pPr>
        <w:rPr>
          <w:rFonts w:cstheme="minorHAnsi"/>
          <w:b/>
          <w:u w:val="single"/>
        </w:rPr>
      </w:pPr>
      <w:r w:rsidRPr="00FE1CF4">
        <w:rPr>
          <w:rFonts w:cstheme="minorHAnsi"/>
          <w:b/>
          <w:highlight w:val="cyan"/>
          <w:u w:val="single"/>
        </w:rPr>
        <w:t>HUMANITIES</w:t>
      </w:r>
    </w:p>
    <w:p w:rsidR="00B8322E" w:rsidRDefault="00B8322E" w:rsidP="007F2A31"/>
    <w:p w:rsidR="007F2A31" w:rsidRPr="00FE1CF4" w:rsidRDefault="006F1ED0" w:rsidP="007F2A31">
      <w:pPr>
        <w:rPr>
          <w:rFonts w:cstheme="minorHAnsi"/>
          <w:b/>
        </w:rPr>
      </w:pPr>
      <w:hyperlink r:id="rId54" w:history="1">
        <w:r w:rsidR="007F2A31" w:rsidRPr="004509DF">
          <w:rPr>
            <w:rStyle w:val="Hyperlink"/>
            <w:rFonts w:cstheme="minorHAnsi"/>
            <w:b/>
          </w:rPr>
          <w:t>Approaches to Literature</w:t>
        </w:r>
      </w:hyperlink>
      <w:r w:rsidR="007F2A31" w:rsidRPr="00FE1CF4">
        <w:rPr>
          <w:rFonts w:cstheme="minorHAnsi"/>
          <w:b/>
        </w:rPr>
        <w:t xml:space="preserve"> (ENGL102) – </w:t>
      </w:r>
      <w:r w:rsidR="002556B2">
        <w:rPr>
          <w:rFonts w:cstheme="minorHAnsi"/>
          <w:b/>
          <w:i/>
        </w:rPr>
        <w:t>Aug 26 at 10:30 – 12:00</w:t>
      </w:r>
      <w:r w:rsidR="00262B04" w:rsidRPr="00FE1CF4">
        <w:rPr>
          <w:rFonts w:cstheme="minorHAnsi"/>
          <w:b/>
          <w:i/>
        </w:rPr>
        <w:t xml:space="preserve"> PM</w:t>
      </w:r>
    </w:p>
    <w:p w:rsidR="007F2A31" w:rsidRPr="00FE1CF4" w:rsidRDefault="007F2A31" w:rsidP="00656151">
      <w:pPr>
        <w:ind w:left="720"/>
        <w:rPr>
          <w:rFonts w:cstheme="minorHAnsi"/>
        </w:rPr>
      </w:pPr>
      <w:r w:rsidRPr="00FE1CF4">
        <w:rPr>
          <w:rFonts w:cstheme="minorHAnsi"/>
        </w:rPr>
        <w:t>Facilitator(s): Kerry Curran (</w:t>
      </w:r>
      <w:r w:rsidR="00706674" w:rsidRPr="00FE1CF4">
        <w:rPr>
          <w:rFonts w:cstheme="minorHAnsi"/>
        </w:rPr>
        <w:t xml:space="preserve">TC3 </w:t>
      </w:r>
      <w:r w:rsidRPr="00FE1CF4">
        <w:rPr>
          <w:rFonts w:cstheme="minorHAnsi"/>
        </w:rPr>
        <w:t>English Faculty)</w:t>
      </w:r>
    </w:p>
    <w:p w:rsidR="007F2A31" w:rsidRPr="00FE1CF4" w:rsidRDefault="00656151" w:rsidP="00656151">
      <w:pPr>
        <w:ind w:left="720"/>
        <w:rPr>
          <w:rFonts w:cstheme="minorHAnsi"/>
        </w:rPr>
      </w:pPr>
      <w:r w:rsidRPr="00FE1CF4">
        <w:rPr>
          <w:rFonts w:cstheme="minorHAnsi"/>
        </w:rPr>
        <w:t>“Words! Words! Words!</w:t>
      </w:r>
      <w:proofErr w:type="gramStart"/>
      <w:r w:rsidRPr="00FE1CF4">
        <w:rPr>
          <w:rFonts w:cstheme="minorHAnsi"/>
        </w:rPr>
        <w:t>”:</w:t>
      </w:r>
      <w:proofErr w:type="gramEnd"/>
      <w:r w:rsidRPr="00FE1CF4">
        <w:rPr>
          <w:rFonts w:cstheme="minorHAnsi"/>
        </w:rPr>
        <w:t xml:space="preserve"> Developing Meaningful Discussion and Critical Thinking in Poetry and Drama. Educators will be introduced to the wide variety of TC3 resources, both video and audio, as well as a handful of alternative essay/project assignments, with an emphasis on depth versus breadth in content analysis.  Let’s work together to bring some fresh air to our approach to Drama and Poetry in any English class as we return to in-person teaching this Fall—Huzzah!</w:t>
      </w:r>
    </w:p>
    <w:p w:rsidR="001D6A29" w:rsidRPr="00FE1CF4" w:rsidRDefault="006F1ED0">
      <w:pPr>
        <w:rPr>
          <w:rFonts w:cstheme="minorHAnsi"/>
          <w:b/>
        </w:rPr>
      </w:pPr>
      <w:hyperlink r:id="rId55" w:history="1">
        <w:r w:rsidR="001D6A29" w:rsidRPr="007E19A6">
          <w:rPr>
            <w:rStyle w:val="Hyperlink"/>
            <w:rFonts w:cstheme="minorHAnsi"/>
            <w:b/>
          </w:rPr>
          <w:t>Art and Communications</w:t>
        </w:r>
      </w:hyperlink>
      <w:r w:rsidR="001D6A29" w:rsidRPr="00FE1CF4">
        <w:rPr>
          <w:rFonts w:cstheme="minorHAnsi"/>
          <w:b/>
        </w:rPr>
        <w:t xml:space="preserve"> (ART, COMM)</w:t>
      </w:r>
      <w:r w:rsidR="00262B04" w:rsidRPr="00FE1CF4">
        <w:rPr>
          <w:rFonts w:cstheme="minorHAnsi"/>
          <w:b/>
        </w:rPr>
        <w:t xml:space="preserve"> – </w:t>
      </w:r>
      <w:r w:rsidR="009E30A7">
        <w:rPr>
          <w:rFonts w:cstheme="minorHAnsi"/>
          <w:b/>
          <w:i/>
        </w:rPr>
        <w:t>Aug 23 at 9:00 – 10:00</w:t>
      </w:r>
      <w:r w:rsidR="00262B04" w:rsidRPr="00FE1CF4">
        <w:rPr>
          <w:rFonts w:cstheme="minorHAnsi"/>
          <w:b/>
          <w:i/>
        </w:rPr>
        <w:t xml:space="preserve"> AM</w:t>
      </w:r>
    </w:p>
    <w:p w:rsidR="00A04609" w:rsidRPr="00FE1CF4" w:rsidRDefault="00A04609" w:rsidP="009845A8">
      <w:pPr>
        <w:ind w:left="720"/>
        <w:rPr>
          <w:rFonts w:cstheme="minorHAnsi"/>
        </w:rPr>
      </w:pPr>
      <w:r w:rsidRPr="00FE1CF4">
        <w:rPr>
          <w:rFonts w:cstheme="minorHAnsi"/>
        </w:rPr>
        <w:t>Facilitator(s): Christine Shanks (</w:t>
      </w:r>
      <w:r w:rsidR="00706674" w:rsidRPr="00FE1CF4">
        <w:rPr>
          <w:rFonts w:cstheme="minorHAnsi"/>
        </w:rPr>
        <w:t xml:space="preserve">TC3 </w:t>
      </w:r>
      <w:r w:rsidRPr="00FE1CF4">
        <w:rPr>
          <w:rFonts w:cstheme="minorHAnsi"/>
        </w:rPr>
        <w:t xml:space="preserve">Art </w:t>
      </w:r>
      <w:r w:rsidR="001247AF" w:rsidRPr="00FE1CF4">
        <w:rPr>
          <w:rFonts w:cstheme="minorHAnsi"/>
        </w:rPr>
        <w:t>F</w:t>
      </w:r>
      <w:r w:rsidRPr="00FE1CF4">
        <w:rPr>
          <w:rFonts w:cstheme="minorHAnsi"/>
        </w:rPr>
        <w:t>aculty)</w:t>
      </w:r>
    </w:p>
    <w:p w:rsidR="00A266AF" w:rsidRPr="00FE1CF4" w:rsidRDefault="00A266AF" w:rsidP="009845A8">
      <w:pPr>
        <w:ind w:left="720"/>
        <w:rPr>
          <w:rFonts w:cstheme="minorHAnsi"/>
        </w:rPr>
      </w:pPr>
      <w:r w:rsidRPr="00FE1CF4">
        <w:rPr>
          <w:rFonts w:cstheme="minorHAnsi"/>
        </w:rPr>
        <w:t>ART and COMM faculty discussion on what techniques and pedagogy were discovered</w:t>
      </w:r>
      <w:r w:rsidR="00AD137D" w:rsidRPr="00FE1CF4">
        <w:rPr>
          <w:rFonts w:cstheme="minorHAnsi"/>
        </w:rPr>
        <w:t xml:space="preserve"> </w:t>
      </w:r>
      <w:r w:rsidRPr="00FE1CF4">
        <w:rPr>
          <w:rFonts w:cstheme="minorHAnsi"/>
        </w:rPr>
        <w:t>during pandemic teaching that could continue to be useful and helpful to students after</w:t>
      </w:r>
      <w:r w:rsidR="00AD137D" w:rsidRPr="00FE1CF4">
        <w:rPr>
          <w:rFonts w:cstheme="minorHAnsi"/>
        </w:rPr>
        <w:t xml:space="preserve"> </w:t>
      </w:r>
      <w:r w:rsidRPr="00FE1CF4">
        <w:rPr>
          <w:rFonts w:cstheme="minorHAnsi"/>
        </w:rPr>
        <w:t>schools return to normal</w:t>
      </w:r>
      <w:r w:rsidR="00AD137D" w:rsidRPr="00FE1CF4">
        <w:rPr>
          <w:rFonts w:cstheme="minorHAnsi"/>
        </w:rPr>
        <w:t xml:space="preserve">. </w:t>
      </w:r>
      <w:r w:rsidR="00AD137D" w:rsidRPr="008E7646">
        <w:rPr>
          <w:rFonts w:cstheme="minorHAnsi"/>
          <w:i/>
        </w:rPr>
        <w:t>Please come share what projects and strategies you’ve found successful, as well as your questions about how to improve in areas that were difficult</w:t>
      </w:r>
      <w:r w:rsidR="00AD137D" w:rsidRPr="00FE1CF4">
        <w:rPr>
          <w:rFonts w:cstheme="minorHAnsi"/>
        </w:rPr>
        <w:t>.</w:t>
      </w:r>
    </w:p>
    <w:p w:rsidR="007F2A31" w:rsidRPr="00FE1CF4" w:rsidRDefault="006F1ED0" w:rsidP="007F2A31">
      <w:pPr>
        <w:rPr>
          <w:rFonts w:cstheme="minorHAnsi"/>
          <w:b/>
        </w:rPr>
      </w:pPr>
      <w:hyperlink r:id="rId56" w:history="1">
        <w:r w:rsidR="007F2A31" w:rsidRPr="007E19A6">
          <w:rPr>
            <w:rStyle w:val="Hyperlink"/>
            <w:rFonts w:cstheme="minorHAnsi"/>
            <w:b/>
          </w:rPr>
          <w:t>Languages</w:t>
        </w:r>
      </w:hyperlink>
      <w:r w:rsidR="007F2A31" w:rsidRPr="00FE1CF4">
        <w:rPr>
          <w:rFonts w:cstheme="minorHAnsi"/>
          <w:b/>
        </w:rPr>
        <w:t xml:space="preserve"> (</w:t>
      </w:r>
      <w:r w:rsidR="00706674" w:rsidRPr="00FE1CF4">
        <w:rPr>
          <w:rFonts w:cstheme="minorHAnsi"/>
          <w:b/>
        </w:rPr>
        <w:t>FREN, SPAN,</w:t>
      </w:r>
      <w:r w:rsidR="007F2A31" w:rsidRPr="00FE1CF4">
        <w:rPr>
          <w:rFonts w:cstheme="minorHAnsi"/>
          <w:b/>
        </w:rPr>
        <w:t xml:space="preserve"> GERM) </w:t>
      </w:r>
      <w:r w:rsidR="00262B04" w:rsidRPr="00FE1CF4">
        <w:rPr>
          <w:rFonts w:cstheme="minorHAnsi"/>
          <w:b/>
        </w:rPr>
        <w:t xml:space="preserve">– </w:t>
      </w:r>
      <w:r w:rsidR="002556B2">
        <w:rPr>
          <w:rFonts w:cstheme="minorHAnsi"/>
          <w:b/>
          <w:i/>
        </w:rPr>
        <w:t>Aug 25 at 9:00 – 10:00</w:t>
      </w:r>
      <w:r w:rsidR="00262B04" w:rsidRPr="00FE1CF4">
        <w:rPr>
          <w:rFonts w:cstheme="minorHAnsi"/>
          <w:b/>
          <w:i/>
        </w:rPr>
        <w:t xml:space="preserve"> AM</w:t>
      </w:r>
    </w:p>
    <w:p w:rsidR="007F2A31" w:rsidRPr="00FE1CF4" w:rsidRDefault="007F2A31" w:rsidP="007F2A31">
      <w:pPr>
        <w:ind w:left="720"/>
        <w:rPr>
          <w:rFonts w:cstheme="minorHAnsi"/>
        </w:rPr>
      </w:pPr>
      <w:r w:rsidRPr="00FE1CF4">
        <w:rPr>
          <w:rFonts w:cstheme="minorHAnsi"/>
        </w:rPr>
        <w:t>Facilitator(s): Christine Evans (</w:t>
      </w:r>
      <w:r w:rsidR="00706674" w:rsidRPr="00FE1CF4">
        <w:rPr>
          <w:rFonts w:cstheme="minorHAnsi"/>
        </w:rPr>
        <w:t xml:space="preserve">TC3 </w:t>
      </w:r>
      <w:r w:rsidRPr="00FE1CF4">
        <w:rPr>
          <w:rFonts w:cstheme="minorHAnsi"/>
        </w:rPr>
        <w:t>Spanish Language Faculty)</w:t>
      </w:r>
    </w:p>
    <w:p w:rsidR="007F2A31" w:rsidRPr="00FE1CF4" w:rsidRDefault="007F2A31" w:rsidP="007F2A31">
      <w:pPr>
        <w:ind w:left="720"/>
        <w:rPr>
          <w:rFonts w:cstheme="minorHAnsi"/>
        </w:rPr>
      </w:pPr>
      <w:r w:rsidRPr="00FE1CF4">
        <w:rPr>
          <w:rFonts w:cstheme="minorHAnsi"/>
        </w:rPr>
        <w:t xml:space="preserve">This session will focus on the use of film and video in language teaching. Christine will present some ideas she uses in her Spanish classes, including video resources available from TC3’s Library for all languages, and lead a discussion on how we incorporate comprehensible input into teaching through video/film. </w:t>
      </w:r>
      <w:r w:rsidRPr="008E7646">
        <w:rPr>
          <w:rFonts w:cstheme="minorHAnsi"/>
          <w:i/>
        </w:rPr>
        <w:t>All language instructors, but especially those in French and German, are strongly encouraged to share what film/video resources they are using too, both in-class and outside-of-class and. If possible, reach out to Christine (</w:t>
      </w:r>
      <w:hyperlink r:id="rId57" w:history="1">
        <w:r w:rsidRPr="008E7646">
          <w:rPr>
            <w:rStyle w:val="Hyperlink"/>
            <w:rFonts w:cstheme="minorHAnsi"/>
            <w:i/>
          </w:rPr>
          <w:t>cae2@tompkinscortland.edu</w:t>
        </w:r>
      </w:hyperlink>
      <w:r w:rsidRPr="008E7646">
        <w:rPr>
          <w:rFonts w:cstheme="minorHAnsi"/>
          <w:i/>
        </w:rPr>
        <w:t>) to let her know what you may share</w:t>
      </w:r>
      <w:r w:rsidRPr="00FE1CF4">
        <w:rPr>
          <w:rFonts w:cstheme="minorHAnsi"/>
        </w:rPr>
        <w:t xml:space="preserve">. </w:t>
      </w:r>
    </w:p>
    <w:p w:rsidR="00F17C88" w:rsidRPr="00F17C88" w:rsidRDefault="006F1ED0">
      <w:pPr>
        <w:rPr>
          <w:b/>
        </w:rPr>
      </w:pPr>
      <w:hyperlink r:id="rId58" w:history="1">
        <w:r w:rsidR="00F17C88" w:rsidRPr="00472E6A">
          <w:rPr>
            <w:rStyle w:val="Hyperlink"/>
            <w:b/>
          </w:rPr>
          <w:t>Music</w:t>
        </w:r>
      </w:hyperlink>
      <w:r w:rsidR="00F17C88" w:rsidRPr="00F17C88">
        <w:rPr>
          <w:b/>
        </w:rPr>
        <w:t xml:space="preserve"> (MUSI) – </w:t>
      </w:r>
      <w:r w:rsidR="00F17C88" w:rsidRPr="00F17C88">
        <w:rPr>
          <w:b/>
          <w:i/>
        </w:rPr>
        <w:t xml:space="preserve">Aug </w:t>
      </w:r>
      <w:r w:rsidR="00253A0F">
        <w:rPr>
          <w:b/>
          <w:i/>
        </w:rPr>
        <w:t xml:space="preserve">24 </w:t>
      </w:r>
      <w:r w:rsidR="00F17C88" w:rsidRPr="00F17C88">
        <w:rPr>
          <w:b/>
          <w:i/>
        </w:rPr>
        <w:t>at</w:t>
      </w:r>
      <w:r w:rsidR="00253A0F">
        <w:rPr>
          <w:b/>
          <w:i/>
        </w:rPr>
        <w:t xml:space="preserve"> 1:00 – 2:00 PM</w:t>
      </w:r>
      <w:r w:rsidR="00F17C88" w:rsidRPr="00F17C88">
        <w:rPr>
          <w:b/>
        </w:rPr>
        <w:t xml:space="preserve"> </w:t>
      </w:r>
    </w:p>
    <w:p w:rsidR="00F17C88" w:rsidRDefault="00F17C88" w:rsidP="00F17C88">
      <w:pPr>
        <w:ind w:left="720"/>
      </w:pPr>
      <w:r>
        <w:t>Facilitator(s): Maria Mucaria (TC3 Access &amp; Equity Adjunct and Music Liaison)</w:t>
      </w:r>
    </w:p>
    <w:p w:rsidR="00647D5B" w:rsidRDefault="00490E1B" w:rsidP="00490E1B">
      <w:pPr>
        <w:ind w:left="720"/>
      </w:pPr>
      <w:r>
        <w:t>Music teachers… join in an open forum for you to bring your challenges and best practices to the table. We can discuss questions such as: What did the pandemic teach us about presenting in multiple learning environments: in class, hybrid or virtual classes? How do you bring diversity, equality and inclusion to your classes? What steps are you implementing to Future-proof music education for all learners including students with disabilities? Let us collaborate as a group to help each other grow as part of the TC3 CollegeNow program</w:t>
      </w:r>
      <w:r w:rsidR="00647D5B" w:rsidRPr="00647D5B">
        <w:t>.</w:t>
      </w:r>
    </w:p>
    <w:p w:rsidR="00B8322E" w:rsidRDefault="00B8322E"/>
    <w:p w:rsidR="00B8322E" w:rsidRDefault="00B8322E"/>
    <w:p w:rsidR="001D6A29" w:rsidRPr="00FE1CF4" w:rsidRDefault="006F1ED0">
      <w:pPr>
        <w:rPr>
          <w:rFonts w:cstheme="minorHAnsi"/>
          <w:b/>
        </w:rPr>
      </w:pPr>
      <w:hyperlink r:id="rId59" w:history="1">
        <w:r w:rsidR="001D6A29" w:rsidRPr="007E19A6">
          <w:rPr>
            <w:rStyle w:val="Hyperlink"/>
            <w:rFonts w:cstheme="minorHAnsi"/>
            <w:b/>
          </w:rPr>
          <w:t>Public Speaking</w:t>
        </w:r>
      </w:hyperlink>
      <w:r w:rsidR="001D6A29" w:rsidRPr="00FE1CF4">
        <w:rPr>
          <w:rFonts w:cstheme="minorHAnsi"/>
          <w:b/>
        </w:rPr>
        <w:t xml:space="preserve"> (ENGL201)</w:t>
      </w:r>
      <w:r w:rsidR="00B86E46" w:rsidRPr="00FE1CF4">
        <w:rPr>
          <w:rFonts w:cstheme="minorHAnsi"/>
          <w:b/>
        </w:rPr>
        <w:t xml:space="preserve"> – </w:t>
      </w:r>
      <w:r w:rsidR="00262B04" w:rsidRPr="00FE1CF4">
        <w:rPr>
          <w:rFonts w:cstheme="minorHAnsi"/>
          <w:b/>
          <w:i/>
        </w:rPr>
        <w:t xml:space="preserve">Aug 26 at </w:t>
      </w:r>
      <w:r w:rsidR="009E30A7">
        <w:rPr>
          <w:rFonts w:cstheme="minorHAnsi"/>
          <w:b/>
          <w:i/>
        </w:rPr>
        <w:t>9:00 – 10:00 A</w:t>
      </w:r>
      <w:r w:rsidR="00262B04" w:rsidRPr="00FE1CF4">
        <w:rPr>
          <w:rFonts w:cstheme="minorHAnsi"/>
          <w:b/>
          <w:i/>
        </w:rPr>
        <w:t>M</w:t>
      </w:r>
    </w:p>
    <w:p w:rsidR="009845A8" w:rsidRPr="00FE1CF4" w:rsidRDefault="009845A8" w:rsidP="009845A8">
      <w:pPr>
        <w:ind w:left="720"/>
        <w:rPr>
          <w:rFonts w:cstheme="minorHAnsi"/>
        </w:rPr>
      </w:pPr>
      <w:r w:rsidRPr="00FE1CF4">
        <w:rPr>
          <w:rFonts w:cstheme="minorHAnsi"/>
        </w:rPr>
        <w:t>Facilitator(s): Anndrea Mathers (</w:t>
      </w:r>
      <w:r w:rsidR="00706674" w:rsidRPr="00FE1CF4">
        <w:rPr>
          <w:rFonts w:cstheme="minorHAnsi"/>
        </w:rPr>
        <w:t xml:space="preserve">TC3 </w:t>
      </w:r>
      <w:r w:rsidRPr="00FE1CF4">
        <w:rPr>
          <w:rFonts w:cstheme="minorHAnsi"/>
        </w:rPr>
        <w:t xml:space="preserve">English </w:t>
      </w:r>
      <w:r w:rsidR="001247AF" w:rsidRPr="00FE1CF4">
        <w:rPr>
          <w:rFonts w:cstheme="minorHAnsi"/>
        </w:rPr>
        <w:t>F</w:t>
      </w:r>
      <w:r w:rsidRPr="00FE1CF4">
        <w:rPr>
          <w:rFonts w:cstheme="minorHAnsi"/>
        </w:rPr>
        <w:t>aculty)</w:t>
      </w:r>
    </w:p>
    <w:p w:rsidR="00B86E46" w:rsidRPr="00FE1CF4" w:rsidRDefault="00B86E46" w:rsidP="009845A8">
      <w:pPr>
        <w:ind w:left="720"/>
        <w:rPr>
          <w:rFonts w:cstheme="minorHAnsi"/>
        </w:rPr>
      </w:pPr>
      <w:r w:rsidRPr="00FE1CF4">
        <w:rPr>
          <w:rFonts w:cstheme="minorHAnsi"/>
        </w:rPr>
        <w:t>Now that Public Speaking is a college-level course, the question of which textbooks and materials to use has become more complicated. Let's share what we are looking for, what we use, and how can we gather materials that are the best for our students.</w:t>
      </w:r>
    </w:p>
    <w:p w:rsidR="00574DB6" w:rsidRPr="00FE1CF4" w:rsidRDefault="00574DB6">
      <w:pPr>
        <w:rPr>
          <w:rFonts w:cstheme="minorHAnsi"/>
          <w:b/>
          <w:u w:val="single"/>
        </w:rPr>
      </w:pPr>
    </w:p>
    <w:p w:rsidR="000413EA" w:rsidRPr="00FE1CF4" w:rsidRDefault="000413EA" w:rsidP="000413EA">
      <w:pPr>
        <w:rPr>
          <w:rFonts w:cstheme="minorHAnsi"/>
          <w:b/>
          <w:u w:val="single"/>
        </w:rPr>
      </w:pPr>
      <w:r w:rsidRPr="00FE1CF4">
        <w:rPr>
          <w:rFonts w:cstheme="minorHAnsi"/>
          <w:b/>
          <w:highlight w:val="lightGray"/>
          <w:u w:val="single"/>
        </w:rPr>
        <w:t>SOCIAL SCIENCES</w:t>
      </w:r>
    </w:p>
    <w:p w:rsidR="00B8322E" w:rsidRDefault="00B8322E" w:rsidP="000413EA"/>
    <w:p w:rsidR="000413EA" w:rsidRPr="00FE1CF4" w:rsidRDefault="006F1ED0" w:rsidP="000413EA">
      <w:pPr>
        <w:rPr>
          <w:rFonts w:cstheme="minorHAnsi"/>
          <w:b/>
        </w:rPr>
      </w:pPr>
      <w:hyperlink r:id="rId60" w:history="1">
        <w:r w:rsidR="000413EA" w:rsidRPr="00C80C77">
          <w:rPr>
            <w:rStyle w:val="Hyperlink"/>
            <w:rFonts w:cstheme="minorHAnsi"/>
            <w:b/>
          </w:rPr>
          <w:t>College Success</w:t>
        </w:r>
      </w:hyperlink>
      <w:r w:rsidR="000413EA" w:rsidRPr="00FE1CF4">
        <w:rPr>
          <w:rFonts w:cstheme="minorHAnsi"/>
          <w:b/>
        </w:rPr>
        <w:t xml:space="preserve"> (ACAD</w:t>
      </w:r>
      <w:r w:rsidR="00C80C77">
        <w:rPr>
          <w:rFonts w:cstheme="minorHAnsi"/>
          <w:b/>
        </w:rPr>
        <w:t xml:space="preserve"> 100/150</w:t>
      </w:r>
      <w:r w:rsidR="000413EA" w:rsidRPr="00FE1CF4">
        <w:rPr>
          <w:rFonts w:cstheme="minorHAnsi"/>
          <w:b/>
        </w:rPr>
        <w:t>)</w:t>
      </w:r>
      <w:r w:rsidR="002556B2">
        <w:rPr>
          <w:rFonts w:cstheme="minorHAnsi"/>
          <w:b/>
        </w:rPr>
        <w:t xml:space="preserve"> – </w:t>
      </w:r>
      <w:r w:rsidR="002556B2" w:rsidRPr="002556B2">
        <w:rPr>
          <w:rFonts w:cstheme="minorHAnsi"/>
          <w:b/>
          <w:i/>
        </w:rPr>
        <w:t>Aug 25 at 1:00 – 2:00 PM</w:t>
      </w:r>
    </w:p>
    <w:p w:rsidR="000413EA" w:rsidRPr="00FE1CF4" w:rsidRDefault="000413EA" w:rsidP="000413EA">
      <w:pPr>
        <w:ind w:left="720"/>
        <w:rPr>
          <w:rFonts w:cstheme="minorHAnsi"/>
        </w:rPr>
      </w:pPr>
      <w:r w:rsidRPr="00FE1CF4">
        <w:rPr>
          <w:rFonts w:cstheme="minorHAnsi"/>
        </w:rPr>
        <w:t>Facilitator(s): Rick Grossman (TC3 Reading Faculty and Learning Specialist)</w:t>
      </w:r>
    </w:p>
    <w:p w:rsidR="007E19A6" w:rsidRPr="007E19A6" w:rsidRDefault="000413EA" w:rsidP="007E19A6">
      <w:pPr>
        <w:pStyle w:val="PlainText"/>
        <w:spacing w:after="240"/>
        <w:ind w:left="720"/>
        <w:rPr>
          <w:rFonts w:asciiTheme="minorHAnsi" w:hAnsiTheme="minorHAnsi" w:cstheme="minorHAnsi"/>
        </w:rPr>
      </w:pPr>
      <w:r w:rsidRPr="00FE1CF4">
        <w:rPr>
          <w:rFonts w:asciiTheme="minorHAnsi" w:hAnsiTheme="minorHAnsi" w:cstheme="minorHAnsi"/>
        </w:rPr>
        <w:t xml:space="preserve">This is an opportunity for instructors to discuss assignments, activities, and materials that have been found effective with students taking ACAD100 or 150. </w:t>
      </w:r>
      <w:r w:rsidRPr="008E7646">
        <w:rPr>
          <w:rFonts w:asciiTheme="minorHAnsi" w:hAnsiTheme="minorHAnsi" w:cstheme="minorHAnsi"/>
          <w:i/>
        </w:rPr>
        <w:t>Participants should bring samples of lessons, projects, and rubrics for sharing</w:t>
      </w:r>
      <w:r w:rsidRPr="00FE1CF4">
        <w:rPr>
          <w:rFonts w:asciiTheme="minorHAnsi" w:hAnsiTheme="minorHAnsi" w:cstheme="minorHAnsi"/>
        </w:rPr>
        <w:t>.</w:t>
      </w:r>
    </w:p>
    <w:p w:rsidR="000413EA" w:rsidRPr="002556B2" w:rsidRDefault="006F1ED0" w:rsidP="000413EA">
      <w:pPr>
        <w:rPr>
          <w:rFonts w:cstheme="minorHAnsi"/>
          <w:b/>
          <w:i/>
        </w:rPr>
      </w:pPr>
      <w:hyperlink r:id="rId61" w:history="1">
        <w:r w:rsidR="000413EA" w:rsidRPr="00C80C77">
          <w:rPr>
            <w:rStyle w:val="Hyperlink"/>
            <w:rFonts w:cstheme="minorHAnsi"/>
            <w:b/>
          </w:rPr>
          <w:t>Education</w:t>
        </w:r>
      </w:hyperlink>
      <w:r w:rsidR="000413EA" w:rsidRPr="00FE1CF4">
        <w:rPr>
          <w:rFonts w:cstheme="minorHAnsi"/>
          <w:b/>
        </w:rPr>
        <w:t xml:space="preserve"> (ECHD, EDUC) </w:t>
      </w:r>
      <w:r w:rsidR="002556B2">
        <w:rPr>
          <w:rFonts w:cstheme="minorHAnsi"/>
          <w:b/>
        </w:rPr>
        <w:t xml:space="preserve">– </w:t>
      </w:r>
      <w:r w:rsidR="002556B2" w:rsidRPr="002556B2">
        <w:rPr>
          <w:rFonts w:cstheme="minorHAnsi"/>
          <w:b/>
          <w:i/>
        </w:rPr>
        <w:t>Aug 25 at 10:30 AM – 12:30 PM</w:t>
      </w:r>
    </w:p>
    <w:p w:rsidR="000413EA" w:rsidRPr="00FE1CF4" w:rsidRDefault="000413EA" w:rsidP="000413EA">
      <w:pPr>
        <w:ind w:left="720"/>
        <w:rPr>
          <w:rFonts w:cstheme="minorHAnsi"/>
        </w:rPr>
      </w:pPr>
      <w:r w:rsidRPr="00FE1CF4">
        <w:rPr>
          <w:rFonts w:cstheme="minorHAnsi"/>
        </w:rPr>
        <w:t>Facilitator(s): Anna Regula (TC3 Early Childhood and Reading Faculty)</w:t>
      </w:r>
    </w:p>
    <w:p w:rsidR="007E19A6" w:rsidRDefault="000413EA" w:rsidP="00F17C88">
      <w:pPr>
        <w:ind w:left="720"/>
        <w:rPr>
          <w:rFonts w:cstheme="minorHAnsi"/>
          <w:b/>
        </w:rPr>
      </w:pPr>
      <w:r w:rsidRPr="00FE1CF4">
        <w:rPr>
          <w:rFonts w:cstheme="minorHAnsi"/>
        </w:rPr>
        <w:t xml:space="preserve">This session will focus on how to infuse anti-bias education in the Early Childhood classroom with children's literature. Anna will share examples of quality literature across genres- picture books, poetry, folktales and ideas for how to use them. We will discuss how to choose quality anti-bias literature. Please come prepared to share some of your favorite books to share with children. Participants will be provided a copy of NAEYC’s </w:t>
      </w:r>
      <w:r w:rsidRPr="00FE1CF4">
        <w:rPr>
          <w:rFonts w:cstheme="minorHAnsi"/>
          <w:u w:val="single"/>
        </w:rPr>
        <w:t>Anti-Bias Education for Young Children and Ourselves</w:t>
      </w:r>
      <w:r w:rsidRPr="00FE1CF4">
        <w:rPr>
          <w:rFonts w:cstheme="minorHAnsi"/>
        </w:rPr>
        <w:t xml:space="preserve"> before the workshop. You may be asked to complete an activity from the text before the workshop (such as the Self-Identity Portrait) so that we can dive right into discussion!</w:t>
      </w:r>
    </w:p>
    <w:p w:rsidR="00E765D1" w:rsidRPr="00E765D1" w:rsidRDefault="006F1ED0" w:rsidP="000413EA">
      <w:pPr>
        <w:rPr>
          <w:b/>
        </w:rPr>
      </w:pPr>
      <w:hyperlink r:id="rId62" w:history="1">
        <w:r w:rsidR="00E765D1" w:rsidRPr="00E765D1">
          <w:rPr>
            <w:rStyle w:val="Hyperlink"/>
            <w:b/>
          </w:rPr>
          <w:t>Health</w:t>
        </w:r>
      </w:hyperlink>
      <w:r w:rsidR="00E765D1" w:rsidRPr="00E765D1">
        <w:rPr>
          <w:b/>
        </w:rPr>
        <w:t xml:space="preserve"> (HLTH) – </w:t>
      </w:r>
      <w:r w:rsidR="00E765D1" w:rsidRPr="00E765D1">
        <w:rPr>
          <w:b/>
          <w:i/>
        </w:rPr>
        <w:t xml:space="preserve">Aug 25 at </w:t>
      </w:r>
      <w:r w:rsidR="00A1308D">
        <w:rPr>
          <w:b/>
          <w:i/>
        </w:rPr>
        <w:t>1:00 – 2:00 P</w:t>
      </w:r>
      <w:r w:rsidR="00FB0A14">
        <w:rPr>
          <w:b/>
          <w:i/>
        </w:rPr>
        <w:t>M</w:t>
      </w:r>
    </w:p>
    <w:p w:rsidR="00E765D1" w:rsidRDefault="00E765D1" w:rsidP="00E765D1">
      <w:pPr>
        <w:ind w:left="720"/>
      </w:pPr>
      <w:r>
        <w:t>Facilitator(s): Tammi Young (TC3 Health Faculty)</w:t>
      </w:r>
    </w:p>
    <w:p w:rsidR="00E765D1" w:rsidRDefault="00E765D1" w:rsidP="00E765D1">
      <w:pPr>
        <w:ind w:left="720"/>
      </w:pPr>
      <w:r w:rsidRPr="00E765D1">
        <w:t>This will be an open discussion and sharing about how COVID has changed our teaching styles and approach to supporting student success. What "lessons learned" will we keep for the future? What new resources and activities did you use?</w:t>
      </w:r>
    </w:p>
    <w:p w:rsidR="000413EA" w:rsidRPr="00FE1CF4" w:rsidRDefault="006F1ED0" w:rsidP="000413EA">
      <w:pPr>
        <w:rPr>
          <w:rFonts w:cstheme="minorHAnsi"/>
          <w:b/>
        </w:rPr>
      </w:pPr>
      <w:hyperlink r:id="rId63" w:history="1">
        <w:r w:rsidR="000413EA" w:rsidRPr="00774CE4">
          <w:rPr>
            <w:rStyle w:val="Hyperlink"/>
            <w:rFonts w:cstheme="minorHAnsi"/>
            <w:b/>
          </w:rPr>
          <w:t>Psychology</w:t>
        </w:r>
      </w:hyperlink>
      <w:r w:rsidR="000413EA" w:rsidRPr="00FE1CF4">
        <w:rPr>
          <w:rFonts w:cstheme="minorHAnsi"/>
          <w:b/>
        </w:rPr>
        <w:t xml:space="preserve"> (PSYC)</w:t>
      </w:r>
      <w:r w:rsidR="002556B2">
        <w:rPr>
          <w:rFonts w:cstheme="minorHAnsi"/>
          <w:b/>
        </w:rPr>
        <w:t xml:space="preserve"> – </w:t>
      </w:r>
      <w:r w:rsidR="002556B2" w:rsidRPr="002556B2">
        <w:rPr>
          <w:rFonts w:cstheme="minorHAnsi"/>
          <w:b/>
          <w:i/>
        </w:rPr>
        <w:t xml:space="preserve">Aug 27 at </w:t>
      </w:r>
      <w:r w:rsidR="00774CE4">
        <w:rPr>
          <w:rFonts w:cstheme="minorHAnsi"/>
          <w:b/>
          <w:i/>
        </w:rPr>
        <w:t>10</w:t>
      </w:r>
      <w:r w:rsidR="002556B2" w:rsidRPr="002556B2">
        <w:rPr>
          <w:rFonts w:cstheme="minorHAnsi"/>
          <w:b/>
          <w:i/>
        </w:rPr>
        <w:t>:</w:t>
      </w:r>
      <w:r w:rsidR="00774CE4">
        <w:rPr>
          <w:rFonts w:cstheme="minorHAnsi"/>
          <w:b/>
          <w:i/>
        </w:rPr>
        <w:t>3</w:t>
      </w:r>
      <w:r w:rsidR="002556B2" w:rsidRPr="002556B2">
        <w:rPr>
          <w:rFonts w:cstheme="minorHAnsi"/>
          <w:b/>
          <w:i/>
        </w:rPr>
        <w:t>0 – 1</w:t>
      </w:r>
      <w:r w:rsidR="00774CE4">
        <w:rPr>
          <w:rFonts w:cstheme="minorHAnsi"/>
          <w:b/>
          <w:i/>
        </w:rPr>
        <w:t>1:45</w:t>
      </w:r>
      <w:r w:rsidR="002556B2" w:rsidRPr="002556B2">
        <w:rPr>
          <w:rFonts w:cstheme="minorHAnsi"/>
          <w:b/>
          <w:i/>
        </w:rPr>
        <w:t xml:space="preserve"> AM</w:t>
      </w:r>
    </w:p>
    <w:p w:rsidR="000413EA" w:rsidRPr="00FE1CF4" w:rsidRDefault="000413EA" w:rsidP="000413EA">
      <w:pPr>
        <w:ind w:left="720"/>
        <w:rPr>
          <w:rFonts w:cstheme="minorHAnsi"/>
        </w:rPr>
      </w:pPr>
      <w:r w:rsidRPr="00FE1CF4">
        <w:rPr>
          <w:rFonts w:cstheme="minorHAnsi"/>
        </w:rPr>
        <w:t>Facilitator(s): Eric Sambolec (TC3 Psychology Faculty)</w:t>
      </w:r>
    </w:p>
    <w:p w:rsidR="000413EA" w:rsidRPr="00FE1CF4" w:rsidRDefault="000413EA" w:rsidP="000413EA">
      <w:pPr>
        <w:ind w:left="720"/>
        <w:rPr>
          <w:rFonts w:cstheme="minorHAnsi"/>
        </w:rPr>
      </w:pPr>
      <w:r w:rsidRPr="00FE1CF4">
        <w:rPr>
          <w:rFonts w:cstheme="minorHAnsi"/>
        </w:rPr>
        <w:t xml:space="preserve">Eric will demonstrate the SUNY OLI system, a set of Open Educational Resources (OER) that is freely available to PSYC103 instructors &amp; students (links with Blackboard and other LMS as well). Eric will also facilitate a discussion about how we can make sure that our assignments tie into our course learning outcomes &amp; institutional learning outcomes. </w:t>
      </w:r>
      <w:r w:rsidRPr="008E7646">
        <w:rPr>
          <w:rFonts w:cstheme="minorHAnsi"/>
          <w:i/>
        </w:rPr>
        <w:t>Please bring ideas for written assignments, especially those having to do with understanding research articles (can be existing assignments or planned ones)</w:t>
      </w:r>
      <w:r w:rsidRPr="00FE1CF4">
        <w:rPr>
          <w:rFonts w:cstheme="minorHAnsi"/>
        </w:rPr>
        <w:t>.</w:t>
      </w:r>
    </w:p>
    <w:p w:rsidR="001D6A29" w:rsidRPr="00FE1CF4" w:rsidRDefault="003A05FC">
      <w:pPr>
        <w:rPr>
          <w:rFonts w:cstheme="minorHAnsi"/>
          <w:b/>
          <w:u w:val="single"/>
        </w:rPr>
      </w:pPr>
      <w:r w:rsidRPr="00FE1CF4">
        <w:rPr>
          <w:rFonts w:cstheme="minorHAnsi"/>
          <w:b/>
          <w:highlight w:val="green"/>
          <w:u w:val="single"/>
        </w:rPr>
        <w:lastRenderedPageBreak/>
        <w:t>S</w:t>
      </w:r>
      <w:r w:rsidR="00DD2092" w:rsidRPr="00FE1CF4">
        <w:rPr>
          <w:rFonts w:cstheme="minorHAnsi"/>
          <w:b/>
          <w:highlight w:val="green"/>
          <w:u w:val="single"/>
        </w:rPr>
        <w:t xml:space="preserve">cience, </w:t>
      </w:r>
      <w:r w:rsidRPr="00FE1CF4">
        <w:rPr>
          <w:rFonts w:cstheme="minorHAnsi"/>
          <w:b/>
          <w:highlight w:val="green"/>
          <w:u w:val="single"/>
        </w:rPr>
        <w:t>T</w:t>
      </w:r>
      <w:r w:rsidR="00DD2092" w:rsidRPr="00FE1CF4">
        <w:rPr>
          <w:rFonts w:cstheme="minorHAnsi"/>
          <w:b/>
          <w:highlight w:val="green"/>
          <w:u w:val="single"/>
        </w:rPr>
        <w:t xml:space="preserve">echnology, </w:t>
      </w:r>
      <w:r w:rsidRPr="00FE1CF4">
        <w:rPr>
          <w:rFonts w:cstheme="minorHAnsi"/>
          <w:b/>
          <w:highlight w:val="green"/>
          <w:u w:val="single"/>
        </w:rPr>
        <w:t>E</w:t>
      </w:r>
      <w:r w:rsidR="00DD2092" w:rsidRPr="00FE1CF4">
        <w:rPr>
          <w:rFonts w:cstheme="minorHAnsi"/>
          <w:b/>
          <w:highlight w:val="green"/>
          <w:u w:val="single"/>
        </w:rPr>
        <w:t xml:space="preserve">ngineering, and </w:t>
      </w:r>
      <w:r w:rsidRPr="00FE1CF4">
        <w:rPr>
          <w:rFonts w:cstheme="minorHAnsi"/>
          <w:b/>
          <w:highlight w:val="green"/>
          <w:u w:val="single"/>
        </w:rPr>
        <w:t>M</w:t>
      </w:r>
      <w:r w:rsidR="00DD2092" w:rsidRPr="00FE1CF4">
        <w:rPr>
          <w:rFonts w:cstheme="minorHAnsi"/>
          <w:b/>
          <w:highlight w:val="green"/>
          <w:u w:val="single"/>
        </w:rPr>
        <w:t>athematics</w:t>
      </w:r>
    </w:p>
    <w:p w:rsidR="004929D3" w:rsidRPr="00FE1CF4" w:rsidRDefault="006F1ED0">
      <w:pPr>
        <w:rPr>
          <w:rFonts w:cstheme="minorHAnsi"/>
          <w:b/>
        </w:rPr>
      </w:pPr>
      <w:hyperlink r:id="rId64" w:history="1">
        <w:r w:rsidR="004929D3" w:rsidRPr="00774CE4">
          <w:rPr>
            <w:rStyle w:val="Hyperlink"/>
            <w:rFonts w:cstheme="minorHAnsi"/>
            <w:b/>
          </w:rPr>
          <w:t>Chemistry</w:t>
        </w:r>
      </w:hyperlink>
      <w:r w:rsidR="007E4D7E" w:rsidRPr="00FE1CF4">
        <w:rPr>
          <w:rFonts w:cstheme="minorHAnsi"/>
          <w:b/>
        </w:rPr>
        <w:t xml:space="preserve"> (CHEM)</w:t>
      </w:r>
      <w:r w:rsidR="002556B2">
        <w:rPr>
          <w:rFonts w:cstheme="minorHAnsi"/>
          <w:b/>
        </w:rPr>
        <w:t xml:space="preserve"> – </w:t>
      </w:r>
      <w:r w:rsidR="002556B2" w:rsidRPr="002556B2">
        <w:rPr>
          <w:rFonts w:cstheme="minorHAnsi"/>
          <w:b/>
          <w:i/>
        </w:rPr>
        <w:t>Aug 27 at 9:00 – 10:00 AM</w:t>
      </w:r>
    </w:p>
    <w:p w:rsidR="004929D3" w:rsidRPr="00FE1CF4" w:rsidRDefault="004929D3" w:rsidP="004929D3">
      <w:pPr>
        <w:ind w:left="720"/>
        <w:rPr>
          <w:rFonts w:eastAsia="Times New Roman" w:cstheme="minorHAnsi"/>
          <w:color w:val="000000"/>
        </w:rPr>
      </w:pPr>
      <w:r w:rsidRPr="00FE1CF4">
        <w:rPr>
          <w:rFonts w:eastAsia="Times New Roman" w:cstheme="minorHAnsi"/>
          <w:color w:val="000000"/>
        </w:rPr>
        <w:t>Facilitator(s): Dr. Michele Whitecraft (</w:t>
      </w:r>
      <w:r w:rsidR="00706674" w:rsidRPr="00FE1CF4">
        <w:rPr>
          <w:rFonts w:eastAsia="Times New Roman" w:cstheme="minorHAnsi"/>
          <w:color w:val="000000"/>
        </w:rPr>
        <w:t xml:space="preserve">TC3 </w:t>
      </w:r>
      <w:r w:rsidRPr="00FE1CF4">
        <w:rPr>
          <w:rFonts w:eastAsia="Times New Roman" w:cstheme="minorHAnsi"/>
          <w:color w:val="000000"/>
        </w:rPr>
        <w:t>Chemistry Faculty)</w:t>
      </w:r>
    </w:p>
    <w:p w:rsidR="004929D3" w:rsidRPr="00FE1CF4" w:rsidRDefault="004929D3" w:rsidP="004929D3">
      <w:pPr>
        <w:ind w:left="720"/>
        <w:rPr>
          <w:rFonts w:eastAsia="Times New Roman" w:cstheme="minorHAnsi"/>
          <w:color w:val="000000"/>
        </w:rPr>
      </w:pPr>
      <w:r w:rsidRPr="00FE1CF4">
        <w:rPr>
          <w:rFonts w:eastAsia="Times New Roman" w:cstheme="minorHAnsi"/>
          <w:color w:val="000000"/>
        </w:rPr>
        <w:t>The year 2020 was fraught with challenges in so many ways.  Virtual teaching was certainly one of them.  Teaching chemistry in a way that maintains the rigor of a college chemistry course was another!  In this workshop, Dr. Whitecraft will facilitate a discussion on what worked, what didn't and what we should continue doing post-pandemic.  We will discuss technology that fostered (or inhibited) learning and the lessons learned about pedagogy and teaching various chemistry concepts in a virtual format. Please join your chemistry colleagues from other schools to share the good, the bad, and the ugly!</w:t>
      </w:r>
    </w:p>
    <w:p w:rsidR="007E19A6" w:rsidRPr="00FE1CF4" w:rsidRDefault="006F1ED0" w:rsidP="007E19A6">
      <w:pPr>
        <w:rPr>
          <w:rFonts w:cstheme="minorHAnsi"/>
          <w:b/>
        </w:rPr>
      </w:pPr>
      <w:hyperlink r:id="rId65" w:history="1">
        <w:r w:rsidR="007E19A6" w:rsidRPr="007E19A6">
          <w:rPr>
            <w:rStyle w:val="Hyperlink"/>
            <w:rFonts w:cstheme="minorHAnsi"/>
            <w:b/>
          </w:rPr>
          <w:t>Climate Change</w:t>
        </w:r>
      </w:hyperlink>
      <w:r w:rsidR="007E19A6" w:rsidRPr="00FE1CF4">
        <w:rPr>
          <w:rFonts w:cstheme="minorHAnsi"/>
          <w:b/>
        </w:rPr>
        <w:t xml:space="preserve"> (METR</w:t>
      </w:r>
      <w:r w:rsidR="007E19A6">
        <w:rPr>
          <w:rFonts w:cstheme="minorHAnsi"/>
          <w:b/>
        </w:rPr>
        <w:t>, all STEM</w:t>
      </w:r>
      <w:r w:rsidR="007E19A6" w:rsidRPr="00FE1CF4">
        <w:rPr>
          <w:rFonts w:cstheme="minorHAnsi"/>
          <w:b/>
        </w:rPr>
        <w:t>)</w:t>
      </w:r>
      <w:r w:rsidR="007E19A6">
        <w:rPr>
          <w:rFonts w:cstheme="minorHAnsi"/>
          <w:b/>
        </w:rPr>
        <w:t xml:space="preserve"> – </w:t>
      </w:r>
      <w:r w:rsidR="007E19A6" w:rsidRPr="002556B2">
        <w:rPr>
          <w:rFonts w:cstheme="minorHAnsi"/>
          <w:b/>
          <w:i/>
        </w:rPr>
        <w:t>Aug 24 at 9:00 – 10:00 AM</w:t>
      </w:r>
    </w:p>
    <w:p w:rsidR="008E7646" w:rsidRPr="00FE1CF4" w:rsidRDefault="008E7646" w:rsidP="008E7646">
      <w:pPr>
        <w:ind w:left="720"/>
        <w:rPr>
          <w:rFonts w:cstheme="minorHAnsi"/>
        </w:rPr>
      </w:pPr>
      <w:r w:rsidRPr="00FE1CF4">
        <w:rPr>
          <w:rFonts w:cstheme="minorHAnsi"/>
        </w:rPr>
        <w:t xml:space="preserve">Facilitator(s): </w:t>
      </w:r>
      <w:hyperlink r:id="rId66" w:history="1">
        <w:r w:rsidRPr="00FE1CF4">
          <w:rPr>
            <w:rStyle w:val="Hyperlink"/>
            <w:rFonts w:cstheme="minorHAnsi"/>
          </w:rPr>
          <w:t>Dr. Arthur DeGaetano</w:t>
        </w:r>
      </w:hyperlink>
      <w:r w:rsidRPr="00FE1CF4">
        <w:rPr>
          <w:rFonts w:cstheme="minorHAnsi"/>
        </w:rPr>
        <w:t xml:space="preserve"> (Director of Undergraduate Studies for Atmospheric Sciences at Cornell University)</w:t>
      </w:r>
      <w:r w:rsidRPr="00842861">
        <w:rPr>
          <w:rFonts w:cstheme="minorHAnsi"/>
        </w:rPr>
        <w:t xml:space="preserve"> </w:t>
      </w:r>
      <w:r>
        <w:rPr>
          <w:rFonts w:cstheme="minorHAnsi"/>
        </w:rPr>
        <w:t xml:space="preserve">and </w:t>
      </w:r>
      <w:r w:rsidRPr="00FE1CF4">
        <w:rPr>
          <w:rFonts w:cstheme="minorHAnsi"/>
        </w:rPr>
        <w:t>Margaret DeGaetano (TC3 Science F</w:t>
      </w:r>
      <w:r>
        <w:rPr>
          <w:rFonts w:cstheme="minorHAnsi"/>
        </w:rPr>
        <w:t>aculty)</w:t>
      </w:r>
    </w:p>
    <w:p w:rsidR="007E19A6" w:rsidRPr="00FE1CF4" w:rsidRDefault="007E19A6" w:rsidP="007E19A6">
      <w:pPr>
        <w:ind w:left="720"/>
        <w:rPr>
          <w:rFonts w:cstheme="minorHAnsi"/>
        </w:rPr>
      </w:pPr>
      <w:r w:rsidRPr="00FE1CF4">
        <w:rPr>
          <w:rFonts w:cstheme="minorHAnsi"/>
        </w:rPr>
        <w:t>This session is an opportunity for educators in any course to learn more about climate change, including current theories and methods of mitigation and adaptation. Following Art’s presentation, Margaret will lead a discussion of how to integrate climate change topics within any curriculum.</w:t>
      </w:r>
    </w:p>
    <w:p w:rsidR="003A05FC" w:rsidRPr="009F1F68" w:rsidRDefault="006F1ED0" w:rsidP="003A05FC">
      <w:pPr>
        <w:rPr>
          <w:rFonts w:cstheme="minorHAnsi"/>
          <w:b/>
          <w:i/>
        </w:rPr>
      </w:pPr>
      <w:hyperlink r:id="rId67" w:history="1">
        <w:r w:rsidR="003A05FC" w:rsidRPr="007E19A6">
          <w:rPr>
            <w:rStyle w:val="Hyperlink"/>
            <w:rFonts w:cstheme="minorHAnsi"/>
            <w:b/>
          </w:rPr>
          <w:t>Computer Science &amp; Information Systems</w:t>
        </w:r>
      </w:hyperlink>
      <w:r w:rsidR="003A05FC" w:rsidRPr="00FE1CF4">
        <w:rPr>
          <w:rFonts w:cstheme="minorHAnsi"/>
          <w:b/>
        </w:rPr>
        <w:t xml:space="preserve"> (CIS, CSCI, CSS)</w:t>
      </w:r>
      <w:r w:rsidR="009F1F68">
        <w:rPr>
          <w:rFonts w:cstheme="minorHAnsi"/>
          <w:b/>
        </w:rPr>
        <w:t xml:space="preserve"> </w:t>
      </w:r>
      <w:r w:rsidR="009F1F68" w:rsidRPr="009F1F68">
        <w:rPr>
          <w:rFonts w:cstheme="minorHAnsi"/>
          <w:b/>
          <w:i/>
        </w:rPr>
        <w:t>– Aug 23 at 1:00 – 2:00 PM</w:t>
      </w:r>
    </w:p>
    <w:p w:rsidR="003A05FC" w:rsidRPr="00FE1CF4" w:rsidRDefault="003A05FC" w:rsidP="003A05FC">
      <w:pPr>
        <w:ind w:left="720"/>
        <w:rPr>
          <w:rFonts w:cstheme="minorHAnsi"/>
        </w:rPr>
      </w:pPr>
      <w:r w:rsidRPr="00FE1CF4">
        <w:rPr>
          <w:rFonts w:cstheme="minorHAnsi"/>
        </w:rPr>
        <w:t>Facilitator(s): Ken Whitener and David Green (</w:t>
      </w:r>
      <w:r w:rsidR="00706674" w:rsidRPr="00FE1CF4">
        <w:rPr>
          <w:rFonts w:cstheme="minorHAnsi"/>
        </w:rPr>
        <w:t xml:space="preserve">TC3 </w:t>
      </w:r>
      <w:r w:rsidRPr="00FE1CF4">
        <w:rPr>
          <w:rFonts w:cstheme="minorHAnsi"/>
        </w:rPr>
        <w:t>Computer Science Faculty)</w:t>
      </w:r>
    </w:p>
    <w:p w:rsidR="003A05FC" w:rsidRPr="00FE1CF4" w:rsidRDefault="003A05FC" w:rsidP="003A05FC">
      <w:pPr>
        <w:ind w:left="720"/>
        <w:rPr>
          <w:rFonts w:cstheme="minorHAnsi"/>
        </w:rPr>
      </w:pPr>
      <w:r w:rsidRPr="00FE1CF4">
        <w:rPr>
          <w:rFonts w:cstheme="minorHAnsi"/>
        </w:rPr>
        <w:t xml:space="preserve">This session is good for current and prospective instructors of computer science-related courses. We will discuss the course syllabi (including updates to learning outcomes), current trends (including industry trends), and projects relevant to each course. </w:t>
      </w:r>
      <w:r w:rsidRPr="008E7646">
        <w:rPr>
          <w:rFonts w:cstheme="minorHAnsi"/>
          <w:i/>
        </w:rPr>
        <w:t>Please bring your course outlines and projects that you use for your computer science courses</w:t>
      </w:r>
      <w:r w:rsidRPr="00FE1CF4">
        <w:rPr>
          <w:rFonts w:cstheme="minorHAnsi"/>
        </w:rPr>
        <w:t>.</w:t>
      </w:r>
    </w:p>
    <w:p w:rsidR="006E3BF1" w:rsidRPr="000060FE" w:rsidRDefault="006F1ED0">
      <w:pPr>
        <w:rPr>
          <w:b/>
        </w:rPr>
      </w:pPr>
      <w:hyperlink r:id="rId68" w:history="1">
        <w:r w:rsidR="006E3BF1" w:rsidRPr="00472E6A">
          <w:rPr>
            <w:rStyle w:val="Hyperlink"/>
            <w:b/>
          </w:rPr>
          <w:t>Drafting</w:t>
        </w:r>
      </w:hyperlink>
      <w:r w:rsidR="006E3BF1" w:rsidRPr="000060FE">
        <w:rPr>
          <w:b/>
        </w:rPr>
        <w:t xml:space="preserve"> (DRAF)</w:t>
      </w:r>
      <w:r w:rsidR="00B8322E">
        <w:rPr>
          <w:b/>
        </w:rPr>
        <w:t xml:space="preserve"> – </w:t>
      </w:r>
      <w:r w:rsidR="00B8322E" w:rsidRPr="00B8322E">
        <w:rPr>
          <w:b/>
          <w:i/>
        </w:rPr>
        <w:t>Aug 27 at 2:30 – 3:45 PM</w:t>
      </w:r>
    </w:p>
    <w:p w:rsidR="006E3BF1" w:rsidRDefault="006E3BF1" w:rsidP="00B8322E">
      <w:pPr>
        <w:ind w:left="720"/>
      </w:pPr>
      <w:r>
        <w:t>Facilitator(s): Lien Ha</w:t>
      </w:r>
      <w:r w:rsidR="00472E6A">
        <w:t xml:space="preserve"> (TC3 Drafting Faculty)</w:t>
      </w:r>
    </w:p>
    <w:p w:rsidR="006E3BF1" w:rsidRDefault="001D52A3" w:rsidP="00B8322E">
      <w:pPr>
        <w:ind w:left="720"/>
      </w:pPr>
      <w:r>
        <w:t xml:space="preserve">We will discuss books, </w:t>
      </w:r>
      <w:r w:rsidR="00B8322E">
        <w:t>CAD software</w:t>
      </w:r>
      <w:r>
        <w:t>, and teaching ideas/activities</w:t>
      </w:r>
      <w:r w:rsidR="00B8322E">
        <w:t xml:space="preserve"> for </w:t>
      </w:r>
      <w:r>
        <w:t>d</w:t>
      </w:r>
      <w:r w:rsidR="00B8322E">
        <w:t>rafting c</w:t>
      </w:r>
      <w:r w:rsidR="00B8322E" w:rsidRPr="00B8322E">
        <w:t>ourses</w:t>
      </w:r>
      <w:r w:rsidR="00B8322E">
        <w:t>, both Lien’s suggestions and your recommendations based on the unique needs of schools and industry/career pathways</w:t>
      </w:r>
      <w:r w:rsidR="00B8322E" w:rsidRPr="00B8322E">
        <w:t xml:space="preserve">. </w:t>
      </w:r>
      <w:r w:rsidR="00B8322E">
        <w:t xml:space="preserve">Lien will reach out </w:t>
      </w:r>
      <w:r>
        <w:t xml:space="preserve">via email </w:t>
      </w:r>
      <w:r w:rsidR="00B8322E">
        <w:t>to solicit for volunteers to share.</w:t>
      </w:r>
    </w:p>
    <w:p w:rsidR="001D6A29" w:rsidRPr="00FE1CF4" w:rsidRDefault="006F1ED0">
      <w:pPr>
        <w:rPr>
          <w:rFonts w:cstheme="minorHAnsi"/>
          <w:b/>
        </w:rPr>
      </w:pPr>
      <w:hyperlink r:id="rId69" w:history="1">
        <w:r w:rsidR="001D6A29" w:rsidRPr="007E19A6">
          <w:rPr>
            <w:rStyle w:val="Hyperlink"/>
            <w:rFonts w:cstheme="minorHAnsi"/>
            <w:b/>
          </w:rPr>
          <w:t xml:space="preserve">Environmental Studies </w:t>
        </w:r>
        <w:r w:rsidR="007F2A31" w:rsidRPr="007E19A6">
          <w:rPr>
            <w:rStyle w:val="Hyperlink"/>
            <w:rFonts w:cstheme="minorHAnsi"/>
            <w:b/>
          </w:rPr>
          <w:t>and Biology</w:t>
        </w:r>
      </w:hyperlink>
      <w:r w:rsidR="007F2A31" w:rsidRPr="00FE1CF4">
        <w:rPr>
          <w:rFonts w:cstheme="minorHAnsi"/>
          <w:b/>
        </w:rPr>
        <w:t xml:space="preserve"> </w:t>
      </w:r>
      <w:r w:rsidR="001D6A29" w:rsidRPr="00FE1CF4">
        <w:rPr>
          <w:rFonts w:cstheme="minorHAnsi"/>
          <w:b/>
        </w:rPr>
        <w:t>(ENVS101</w:t>
      </w:r>
      <w:r w:rsidR="00B86E46" w:rsidRPr="00FE1CF4">
        <w:rPr>
          <w:rFonts w:cstheme="minorHAnsi"/>
          <w:b/>
        </w:rPr>
        <w:t xml:space="preserve">, </w:t>
      </w:r>
      <w:r w:rsidR="007F2A31" w:rsidRPr="00FE1CF4">
        <w:rPr>
          <w:rFonts w:cstheme="minorHAnsi"/>
          <w:b/>
        </w:rPr>
        <w:t xml:space="preserve">BIOL102, BIOL105, any </w:t>
      </w:r>
      <w:r w:rsidR="009E30A7">
        <w:rPr>
          <w:rFonts w:cstheme="minorHAnsi"/>
          <w:b/>
        </w:rPr>
        <w:t>Science</w:t>
      </w:r>
      <w:r w:rsidR="00B86E46" w:rsidRPr="00FE1CF4">
        <w:rPr>
          <w:rFonts w:cstheme="minorHAnsi"/>
          <w:b/>
        </w:rPr>
        <w:t xml:space="preserve"> </w:t>
      </w:r>
      <w:r w:rsidR="00C80C77">
        <w:rPr>
          <w:rFonts w:cstheme="minorHAnsi"/>
          <w:b/>
        </w:rPr>
        <w:t>instructor interested in ecology</w:t>
      </w:r>
      <w:r w:rsidR="009E30A7">
        <w:rPr>
          <w:rFonts w:cstheme="minorHAnsi"/>
          <w:b/>
        </w:rPr>
        <w:t>/evolution/environment</w:t>
      </w:r>
      <w:r w:rsidR="00C80C77">
        <w:rPr>
          <w:rFonts w:cstheme="minorHAnsi"/>
          <w:b/>
        </w:rPr>
        <w:t>al lab topics</w:t>
      </w:r>
      <w:r w:rsidR="001D6A29" w:rsidRPr="00FE1CF4">
        <w:rPr>
          <w:rFonts w:cstheme="minorHAnsi"/>
          <w:b/>
        </w:rPr>
        <w:t>)</w:t>
      </w:r>
      <w:r w:rsidR="007E4D7E" w:rsidRPr="00FE1CF4">
        <w:rPr>
          <w:rFonts w:cstheme="minorHAnsi"/>
          <w:b/>
        </w:rPr>
        <w:t xml:space="preserve"> </w:t>
      </w:r>
      <w:r w:rsidR="002556B2">
        <w:rPr>
          <w:rFonts w:cstheme="minorHAnsi"/>
          <w:b/>
        </w:rPr>
        <w:t xml:space="preserve">– </w:t>
      </w:r>
      <w:r w:rsidR="002556B2" w:rsidRPr="002556B2">
        <w:rPr>
          <w:rFonts w:cstheme="minorHAnsi"/>
          <w:b/>
          <w:i/>
        </w:rPr>
        <w:t xml:space="preserve">Aug 24 at 10:30 </w:t>
      </w:r>
      <w:r w:rsidR="009E30A7">
        <w:rPr>
          <w:rFonts w:cstheme="minorHAnsi"/>
          <w:b/>
          <w:i/>
        </w:rPr>
        <w:t xml:space="preserve">AM </w:t>
      </w:r>
      <w:r w:rsidR="002556B2" w:rsidRPr="002556B2">
        <w:rPr>
          <w:rFonts w:cstheme="minorHAnsi"/>
          <w:b/>
          <w:i/>
        </w:rPr>
        <w:t>– 12:30 PM</w:t>
      </w:r>
    </w:p>
    <w:p w:rsidR="001247AF" w:rsidRPr="00FE1CF4" w:rsidRDefault="001247AF" w:rsidP="001247AF">
      <w:pPr>
        <w:ind w:left="720"/>
        <w:rPr>
          <w:rFonts w:cstheme="minorHAnsi"/>
        </w:rPr>
      </w:pPr>
      <w:r w:rsidRPr="00FE1CF4">
        <w:rPr>
          <w:rFonts w:cstheme="minorHAnsi"/>
        </w:rPr>
        <w:t xml:space="preserve">Facilitator(s): Dr. Kelly Wessell </w:t>
      </w:r>
      <w:r w:rsidR="004929D3" w:rsidRPr="00FE1CF4">
        <w:rPr>
          <w:rFonts w:cstheme="minorHAnsi"/>
        </w:rPr>
        <w:t>(</w:t>
      </w:r>
      <w:r w:rsidR="00706674" w:rsidRPr="00FE1CF4">
        <w:rPr>
          <w:rFonts w:cstheme="minorHAnsi"/>
        </w:rPr>
        <w:t xml:space="preserve">TC3 </w:t>
      </w:r>
      <w:r w:rsidRPr="00FE1CF4">
        <w:rPr>
          <w:rFonts w:cstheme="minorHAnsi"/>
        </w:rPr>
        <w:t>Biology and Environmental Studies Faculty)</w:t>
      </w:r>
    </w:p>
    <w:p w:rsidR="00B86E46" w:rsidRPr="00FE1CF4" w:rsidRDefault="00B86E46" w:rsidP="001247AF">
      <w:pPr>
        <w:ind w:left="720"/>
        <w:rPr>
          <w:rFonts w:cstheme="minorHAnsi"/>
        </w:rPr>
      </w:pPr>
      <w:r w:rsidRPr="00FE1CF4">
        <w:rPr>
          <w:rFonts w:cstheme="minorHAnsi"/>
        </w:rPr>
        <w:t>We will share ideas for new lab activities</w:t>
      </w:r>
      <w:r w:rsidR="00C80C77">
        <w:rPr>
          <w:rFonts w:cstheme="minorHAnsi"/>
        </w:rPr>
        <w:t xml:space="preserve"> for teaching environmental, evolutionary, and ecological concepts</w:t>
      </w:r>
      <w:r w:rsidRPr="00FE1CF4">
        <w:rPr>
          <w:rFonts w:cstheme="minorHAnsi"/>
        </w:rPr>
        <w:t xml:space="preserve">. We'll start by sharing successes and challenges, then spend most of our time generating ideas for new activities. If there is time, we'll discuss opportunities for making STEM more cohesive via the integration of a common research question across the entire STEM curriculum. </w:t>
      </w:r>
      <w:r w:rsidRPr="008E7646">
        <w:rPr>
          <w:rFonts w:cstheme="minorHAnsi"/>
          <w:i/>
        </w:rPr>
        <w:t>Bring outlines of your favorite lab activities</w:t>
      </w:r>
      <w:r w:rsidR="008E7646">
        <w:rPr>
          <w:rFonts w:cstheme="minorHAnsi"/>
          <w:i/>
        </w:rPr>
        <w:t xml:space="preserve"> on these concepts</w:t>
      </w:r>
      <w:r w:rsidRPr="00FE1CF4">
        <w:rPr>
          <w:rFonts w:cstheme="minorHAnsi"/>
        </w:rPr>
        <w:t>.</w:t>
      </w:r>
    </w:p>
    <w:p w:rsidR="001D6A29" w:rsidRPr="00FE1CF4" w:rsidRDefault="006F1ED0">
      <w:pPr>
        <w:rPr>
          <w:rFonts w:cstheme="minorHAnsi"/>
          <w:b/>
        </w:rPr>
      </w:pPr>
      <w:hyperlink r:id="rId70" w:history="1">
        <w:r w:rsidR="001D6A29" w:rsidRPr="007E19A6">
          <w:rPr>
            <w:rStyle w:val="Hyperlink"/>
            <w:rFonts w:cstheme="minorHAnsi"/>
            <w:b/>
          </w:rPr>
          <w:t>Geology</w:t>
        </w:r>
      </w:hyperlink>
      <w:r w:rsidR="001D6A29" w:rsidRPr="00FE1CF4">
        <w:rPr>
          <w:rFonts w:cstheme="minorHAnsi"/>
          <w:b/>
        </w:rPr>
        <w:t xml:space="preserve"> (GEOL)</w:t>
      </w:r>
      <w:r w:rsidR="002556B2">
        <w:rPr>
          <w:rFonts w:cstheme="minorHAnsi"/>
          <w:b/>
        </w:rPr>
        <w:t xml:space="preserve"> – </w:t>
      </w:r>
      <w:r w:rsidR="002556B2" w:rsidRPr="002556B2">
        <w:rPr>
          <w:rFonts w:cstheme="minorHAnsi"/>
          <w:b/>
          <w:i/>
        </w:rPr>
        <w:t>Aug 2</w:t>
      </w:r>
      <w:r w:rsidR="006652E8">
        <w:rPr>
          <w:rFonts w:cstheme="minorHAnsi"/>
          <w:b/>
          <w:i/>
        </w:rPr>
        <w:t>5</w:t>
      </w:r>
      <w:r w:rsidR="002556B2" w:rsidRPr="002556B2">
        <w:rPr>
          <w:rFonts w:cstheme="minorHAnsi"/>
          <w:b/>
          <w:i/>
        </w:rPr>
        <w:t xml:space="preserve"> at 1</w:t>
      </w:r>
      <w:r w:rsidR="006652E8">
        <w:rPr>
          <w:rFonts w:cstheme="minorHAnsi"/>
          <w:b/>
          <w:i/>
        </w:rPr>
        <w:t>0</w:t>
      </w:r>
      <w:r w:rsidR="002556B2" w:rsidRPr="002556B2">
        <w:rPr>
          <w:rFonts w:cstheme="minorHAnsi"/>
          <w:b/>
          <w:i/>
        </w:rPr>
        <w:t>:</w:t>
      </w:r>
      <w:r w:rsidR="006652E8">
        <w:rPr>
          <w:rFonts w:cstheme="minorHAnsi"/>
          <w:b/>
          <w:i/>
        </w:rPr>
        <w:t>30 – 11:45</w:t>
      </w:r>
      <w:r w:rsidR="002556B2" w:rsidRPr="002556B2">
        <w:rPr>
          <w:rFonts w:cstheme="minorHAnsi"/>
          <w:b/>
          <w:i/>
        </w:rPr>
        <w:t xml:space="preserve"> </w:t>
      </w:r>
      <w:r w:rsidR="006652E8">
        <w:rPr>
          <w:rFonts w:cstheme="minorHAnsi"/>
          <w:b/>
          <w:i/>
        </w:rPr>
        <w:t>A</w:t>
      </w:r>
      <w:r w:rsidR="002556B2" w:rsidRPr="002556B2">
        <w:rPr>
          <w:rFonts w:cstheme="minorHAnsi"/>
          <w:b/>
          <w:i/>
        </w:rPr>
        <w:t>M</w:t>
      </w:r>
    </w:p>
    <w:p w:rsidR="001247AF" w:rsidRPr="00FE1CF4" w:rsidRDefault="001247AF" w:rsidP="001247AF">
      <w:pPr>
        <w:ind w:left="720"/>
        <w:rPr>
          <w:rFonts w:cstheme="minorHAnsi"/>
        </w:rPr>
      </w:pPr>
      <w:r w:rsidRPr="00FE1CF4">
        <w:rPr>
          <w:rFonts w:cstheme="minorHAnsi"/>
        </w:rPr>
        <w:t>Facilitator(s): Jennifer Kidder (</w:t>
      </w:r>
      <w:r w:rsidR="00706674" w:rsidRPr="00FE1CF4">
        <w:rPr>
          <w:rFonts w:cstheme="minorHAnsi"/>
        </w:rPr>
        <w:t xml:space="preserve">TC3 </w:t>
      </w:r>
      <w:r w:rsidRPr="00FE1CF4">
        <w:rPr>
          <w:rFonts w:cstheme="minorHAnsi"/>
        </w:rPr>
        <w:t>Science and Math Faculty)</w:t>
      </w:r>
    </w:p>
    <w:p w:rsidR="00365574" w:rsidRPr="00FE1CF4" w:rsidRDefault="00365574" w:rsidP="001247AF">
      <w:pPr>
        <w:ind w:left="720"/>
        <w:rPr>
          <w:rFonts w:cstheme="minorHAnsi"/>
        </w:rPr>
      </w:pPr>
      <w:r w:rsidRPr="00FE1CF4">
        <w:rPr>
          <w:rFonts w:cstheme="minorHAnsi"/>
        </w:rPr>
        <w:t xml:space="preserve">We will talk about assessing and grading GEOL101 at the college-level, even when the course is embedded within a yearlong course with a high school component. </w:t>
      </w:r>
      <w:r w:rsidRPr="008E7646">
        <w:rPr>
          <w:rFonts w:cstheme="minorHAnsi"/>
          <w:i/>
        </w:rPr>
        <w:t>Please bring a GEOL101 module for which you would like feedback; we will discuss the module and ways to fine-tune and strengthen it.</w:t>
      </w:r>
    </w:p>
    <w:p w:rsidR="007A42D7" w:rsidRPr="00FE1CF4" w:rsidRDefault="006F1ED0">
      <w:pPr>
        <w:rPr>
          <w:rFonts w:cstheme="minorHAnsi"/>
          <w:b/>
        </w:rPr>
      </w:pPr>
      <w:hyperlink r:id="rId71" w:history="1">
        <w:r w:rsidR="007A42D7" w:rsidRPr="008E0031">
          <w:rPr>
            <w:rStyle w:val="Hyperlink"/>
            <w:rFonts w:cstheme="minorHAnsi"/>
            <w:b/>
          </w:rPr>
          <w:t>Mat</w:t>
        </w:r>
        <w:r w:rsidR="008E0031">
          <w:rPr>
            <w:rStyle w:val="Hyperlink"/>
            <w:rFonts w:cstheme="minorHAnsi"/>
            <w:b/>
          </w:rPr>
          <w:t>hematics</w:t>
        </w:r>
      </w:hyperlink>
      <w:r w:rsidR="007A42D7" w:rsidRPr="00FE1CF4">
        <w:rPr>
          <w:rFonts w:cstheme="minorHAnsi"/>
          <w:b/>
        </w:rPr>
        <w:t xml:space="preserve"> (MATH)</w:t>
      </w:r>
      <w:r w:rsidR="002556B2">
        <w:rPr>
          <w:rFonts w:cstheme="minorHAnsi"/>
          <w:b/>
        </w:rPr>
        <w:t xml:space="preserve"> – </w:t>
      </w:r>
      <w:r w:rsidR="002556B2" w:rsidRPr="002556B2">
        <w:rPr>
          <w:rFonts w:cstheme="minorHAnsi"/>
          <w:b/>
          <w:i/>
        </w:rPr>
        <w:t>Aug 23 at 9:00 – 10:00 AM</w:t>
      </w:r>
    </w:p>
    <w:p w:rsidR="007A42D7" w:rsidRPr="00FE1CF4" w:rsidRDefault="007A42D7" w:rsidP="007A42D7">
      <w:pPr>
        <w:ind w:left="720"/>
        <w:rPr>
          <w:rFonts w:cstheme="minorHAnsi"/>
        </w:rPr>
      </w:pPr>
      <w:r w:rsidRPr="00FE1CF4">
        <w:rPr>
          <w:rFonts w:cstheme="minorHAnsi"/>
        </w:rPr>
        <w:t>Facilitator(s): Danielle Bethoney (TC3 Math Faculty)</w:t>
      </w:r>
    </w:p>
    <w:p w:rsidR="007A42D7" w:rsidRPr="00FE1CF4" w:rsidRDefault="007A42D7" w:rsidP="007A42D7">
      <w:pPr>
        <w:ind w:left="720"/>
        <w:rPr>
          <w:rFonts w:cstheme="minorHAnsi"/>
        </w:rPr>
      </w:pPr>
      <w:r w:rsidRPr="00FE1CF4">
        <w:rPr>
          <w:rFonts w:cstheme="minorHAnsi"/>
        </w:rPr>
        <w:t xml:space="preserve">Danielle will </w:t>
      </w:r>
      <w:r w:rsidR="003D478C">
        <w:rPr>
          <w:rFonts w:cstheme="minorHAnsi"/>
        </w:rPr>
        <w:t xml:space="preserve">review the final exam policy and templates. Then, she will </w:t>
      </w:r>
      <w:r w:rsidRPr="00FE1CF4">
        <w:rPr>
          <w:rFonts w:cstheme="minorHAnsi"/>
        </w:rPr>
        <w:t>demonstrate the set of Lumen Learning Open Educational Resources (OER) that are available for free to CollegeNow MATH instructors</w:t>
      </w:r>
      <w:r w:rsidR="003D478C">
        <w:rPr>
          <w:rFonts w:cstheme="minorHAnsi"/>
        </w:rPr>
        <w:t xml:space="preserve"> in 120, 138, and 200</w:t>
      </w:r>
      <w:r w:rsidRPr="00FE1CF4">
        <w:rPr>
          <w:rFonts w:cstheme="minorHAnsi"/>
        </w:rPr>
        <w:t>. Content includes text, images, videos, assessments, directed feedback, practice questions, and other interactives</w:t>
      </w:r>
      <w:r w:rsidR="000413EA" w:rsidRPr="00FE1CF4">
        <w:rPr>
          <w:rFonts w:cstheme="minorHAnsi"/>
        </w:rPr>
        <w:t>. Lumen’s Online Homework Manager (OHM) generates problems, grades them, and provides immediate feedback. Content is available from our faculty and can be tailored to your course.</w:t>
      </w:r>
    </w:p>
    <w:p w:rsidR="00574DB6" w:rsidRPr="00FE1CF4" w:rsidRDefault="006F1ED0" w:rsidP="00574DB6">
      <w:pPr>
        <w:rPr>
          <w:rFonts w:cstheme="minorHAnsi"/>
          <w:b/>
        </w:rPr>
      </w:pPr>
      <w:hyperlink r:id="rId72" w:history="1">
        <w:r w:rsidR="00574DB6" w:rsidRPr="007E19A6">
          <w:rPr>
            <w:rStyle w:val="Hyperlink"/>
            <w:rFonts w:cstheme="minorHAnsi"/>
            <w:b/>
          </w:rPr>
          <w:t>Physics</w:t>
        </w:r>
      </w:hyperlink>
      <w:r w:rsidR="00574DB6" w:rsidRPr="00FE1CF4">
        <w:rPr>
          <w:rFonts w:cstheme="minorHAnsi"/>
          <w:b/>
        </w:rPr>
        <w:t xml:space="preserve"> (PHSC-focus, open to </w:t>
      </w:r>
      <w:r w:rsidR="007E19A6">
        <w:rPr>
          <w:rFonts w:cstheme="minorHAnsi"/>
          <w:b/>
        </w:rPr>
        <w:t>all</w:t>
      </w:r>
      <w:r w:rsidR="00574DB6" w:rsidRPr="00FE1CF4">
        <w:rPr>
          <w:rFonts w:cstheme="minorHAnsi"/>
          <w:b/>
        </w:rPr>
        <w:t xml:space="preserve"> STEM instructors)</w:t>
      </w:r>
      <w:r w:rsidR="002556B2">
        <w:rPr>
          <w:rFonts w:cstheme="minorHAnsi"/>
          <w:b/>
        </w:rPr>
        <w:t xml:space="preserve"> – </w:t>
      </w:r>
      <w:r w:rsidR="002556B2" w:rsidRPr="002556B2">
        <w:rPr>
          <w:rFonts w:cstheme="minorHAnsi"/>
          <w:b/>
          <w:i/>
        </w:rPr>
        <w:t>Aug 24 at 2:30 – 3:45 PM</w:t>
      </w:r>
    </w:p>
    <w:p w:rsidR="00574DB6" w:rsidRPr="003D478C" w:rsidRDefault="00574DB6" w:rsidP="00574DB6">
      <w:pPr>
        <w:ind w:left="720"/>
        <w:rPr>
          <w:rFonts w:cstheme="minorHAnsi"/>
          <w:shd w:val="clear" w:color="auto" w:fill="FFFFFF"/>
        </w:rPr>
      </w:pPr>
      <w:r w:rsidRPr="003D478C">
        <w:rPr>
          <w:rFonts w:cstheme="minorHAnsi"/>
          <w:shd w:val="clear" w:color="auto" w:fill="FFFFFF"/>
        </w:rPr>
        <w:t xml:space="preserve">Facilitator(s): </w:t>
      </w:r>
      <w:hyperlink r:id="rId73" w:history="1">
        <w:r w:rsidRPr="003D478C">
          <w:rPr>
            <w:rStyle w:val="Hyperlink"/>
            <w:rFonts w:cstheme="minorHAnsi"/>
            <w:shd w:val="clear" w:color="auto" w:fill="FFFFFF"/>
          </w:rPr>
          <w:t>Dr. Natasha Holmes</w:t>
        </w:r>
      </w:hyperlink>
      <w:r w:rsidRPr="003D478C">
        <w:rPr>
          <w:rFonts w:cstheme="minorHAnsi"/>
          <w:color w:val="323130"/>
          <w:shd w:val="clear" w:color="auto" w:fill="FFFFFF"/>
        </w:rPr>
        <w:t xml:space="preserve"> </w:t>
      </w:r>
      <w:r w:rsidRPr="003D478C">
        <w:rPr>
          <w:rFonts w:cstheme="minorHAnsi"/>
          <w:shd w:val="clear" w:color="auto" w:fill="FFFFFF"/>
        </w:rPr>
        <w:t>(Physics Faculty at Cornell University)</w:t>
      </w:r>
      <w:r w:rsidR="00FE1CF4" w:rsidRPr="003D478C">
        <w:rPr>
          <w:rFonts w:cstheme="minorHAnsi"/>
          <w:shd w:val="clear" w:color="auto" w:fill="FFFFFF"/>
        </w:rPr>
        <w:t xml:space="preserve"> and Fred Farah (TC3 Physics and Biology Faculty)</w:t>
      </w:r>
    </w:p>
    <w:p w:rsidR="00574DB6" w:rsidRPr="003D478C" w:rsidRDefault="00574DB6" w:rsidP="00B8322E">
      <w:pPr>
        <w:spacing w:after="120"/>
        <w:ind w:left="720"/>
        <w:rPr>
          <w:rFonts w:cstheme="minorHAnsi"/>
          <w:shd w:val="clear" w:color="auto" w:fill="FFFFFF"/>
        </w:rPr>
      </w:pPr>
      <w:r w:rsidRPr="003D478C">
        <w:rPr>
          <w:rFonts w:cstheme="minorHAnsi"/>
          <w:shd w:val="clear" w:color="auto" w:fill="FFFFFF"/>
        </w:rPr>
        <w:t xml:space="preserve">What have we learned as a result of teaching during this most unique year? Natasha, whose research focuses on the efficacy of hands-on laboratory courses, will present and facilitate a discussion on the following topics: </w:t>
      </w:r>
    </w:p>
    <w:p w:rsidR="001673A1" w:rsidRPr="003D478C" w:rsidRDefault="001673A1" w:rsidP="00B8322E">
      <w:pPr>
        <w:spacing w:after="120"/>
        <w:ind w:left="720"/>
        <w:rPr>
          <w:rFonts w:cstheme="minorHAnsi"/>
          <w:shd w:val="clear" w:color="auto" w:fill="FFFFFF"/>
        </w:rPr>
      </w:pPr>
      <w:r w:rsidRPr="003D478C">
        <w:rPr>
          <w:rFonts w:cstheme="minorHAnsi"/>
          <w:shd w:val="clear" w:color="auto" w:fill="FFFFFF"/>
        </w:rPr>
        <w:t>• Many of us employed an enhanced reliance on simulations when in person and remote lab exercises were not practical.  Going forward, under what circumstances will we prefer hands-on lab activities to simulations?  What role will simulations continue to play? What kinds of skill development and experiences are absent in simulations?</w:t>
      </w:r>
    </w:p>
    <w:p w:rsidR="001673A1" w:rsidRPr="003D478C" w:rsidRDefault="001673A1" w:rsidP="00B8322E">
      <w:pPr>
        <w:spacing w:after="120"/>
        <w:ind w:left="720"/>
        <w:rPr>
          <w:rFonts w:cstheme="minorHAnsi"/>
          <w:shd w:val="clear" w:color="auto" w:fill="FFFFFF"/>
        </w:rPr>
      </w:pPr>
      <w:r w:rsidRPr="003D478C">
        <w:rPr>
          <w:rFonts w:cstheme="minorHAnsi"/>
          <w:shd w:val="clear" w:color="auto" w:fill="FFFFFF"/>
        </w:rPr>
        <w:t>• How did this experience highlight inequities and special needs among students? How can this information help us to meet the needs of a diverse student body?</w:t>
      </w:r>
    </w:p>
    <w:p w:rsidR="00FE1CF4" w:rsidRPr="003D478C" w:rsidRDefault="00FE1CF4" w:rsidP="00B8322E">
      <w:pPr>
        <w:spacing w:after="120"/>
        <w:ind w:left="720"/>
        <w:rPr>
          <w:rFonts w:cstheme="minorHAnsi"/>
          <w:shd w:val="clear" w:color="auto" w:fill="FFFFFF"/>
        </w:rPr>
      </w:pPr>
      <w:r w:rsidRPr="003D478C">
        <w:rPr>
          <w:rFonts w:cstheme="minorHAnsi"/>
          <w:shd w:val="clear" w:color="auto" w:fill="FFFFFF"/>
        </w:rPr>
        <w:t>• What are the academic integrity issues associated with remote learning?</w:t>
      </w:r>
    </w:p>
    <w:p w:rsidR="001673A1" w:rsidRPr="003D478C" w:rsidRDefault="001673A1" w:rsidP="00B8322E">
      <w:pPr>
        <w:spacing w:after="120"/>
        <w:ind w:left="720"/>
        <w:rPr>
          <w:rFonts w:cstheme="minorHAnsi"/>
          <w:shd w:val="clear" w:color="auto" w:fill="FFFFFF"/>
        </w:rPr>
      </w:pPr>
      <w:r w:rsidRPr="003D478C">
        <w:rPr>
          <w:rFonts w:cstheme="minorHAnsi"/>
          <w:shd w:val="clear" w:color="auto" w:fill="FFFFFF"/>
        </w:rPr>
        <w:t xml:space="preserve">• </w:t>
      </w:r>
      <w:r w:rsidR="00FE1CF4" w:rsidRPr="003D478C">
        <w:rPr>
          <w:rFonts w:eastAsia="Times New Roman" w:cstheme="minorHAnsi"/>
        </w:rPr>
        <w:t>What innovations and adaptations will we carry into the future?</w:t>
      </w:r>
    </w:p>
    <w:sectPr w:rsidR="001673A1" w:rsidRPr="003D478C" w:rsidSect="00F9472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D0" w:rsidRDefault="006F1ED0" w:rsidP="007F2A31">
      <w:pPr>
        <w:spacing w:after="0" w:line="240" w:lineRule="auto"/>
      </w:pPr>
      <w:r>
        <w:separator/>
      </w:r>
    </w:p>
  </w:endnote>
  <w:endnote w:type="continuationSeparator" w:id="0">
    <w:p w:rsidR="006F1ED0" w:rsidRDefault="006F1ED0" w:rsidP="007F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D0" w:rsidRDefault="006F1ED0" w:rsidP="007F2A31">
      <w:pPr>
        <w:spacing w:after="0" w:line="240" w:lineRule="auto"/>
      </w:pPr>
      <w:r>
        <w:separator/>
      </w:r>
    </w:p>
  </w:footnote>
  <w:footnote w:type="continuationSeparator" w:id="0">
    <w:p w:rsidR="006F1ED0" w:rsidRDefault="006F1ED0" w:rsidP="007F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31" w:rsidRPr="007F2A31" w:rsidRDefault="007F2A31" w:rsidP="007F2A31">
    <w:pPr>
      <w:pStyle w:val="Header"/>
      <w:jc w:val="center"/>
      <w:rPr>
        <w:b/>
      </w:rPr>
    </w:pPr>
    <w:r w:rsidRPr="007F2A31">
      <w:rPr>
        <w:b/>
      </w:rPr>
      <w:t>CollegeNow Virtual Conference – Week of August 23-27,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31700"/>
    <w:multiLevelType w:val="hybridMultilevel"/>
    <w:tmpl w:val="FFBED2E2"/>
    <w:lvl w:ilvl="0" w:tplc="92B47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E22FF"/>
    <w:multiLevelType w:val="hybridMultilevel"/>
    <w:tmpl w:val="01CEA1B0"/>
    <w:lvl w:ilvl="0" w:tplc="8EF4D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4D"/>
    <w:rsid w:val="000060FE"/>
    <w:rsid w:val="00007805"/>
    <w:rsid w:val="000413EA"/>
    <w:rsid w:val="00062999"/>
    <w:rsid w:val="0009084D"/>
    <w:rsid w:val="000A5F39"/>
    <w:rsid w:val="000D0068"/>
    <w:rsid w:val="00121A83"/>
    <w:rsid w:val="001247AF"/>
    <w:rsid w:val="001318DE"/>
    <w:rsid w:val="0015483C"/>
    <w:rsid w:val="001673A1"/>
    <w:rsid w:val="001D52A3"/>
    <w:rsid w:val="001D6A29"/>
    <w:rsid w:val="0024391E"/>
    <w:rsid w:val="00253A0F"/>
    <w:rsid w:val="002556B2"/>
    <w:rsid w:val="00262B04"/>
    <w:rsid w:val="002656C8"/>
    <w:rsid w:val="00282D4C"/>
    <w:rsid w:val="002B0DBB"/>
    <w:rsid w:val="002B0F7B"/>
    <w:rsid w:val="002C17A3"/>
    <w:rsid w:val="002C7EA7"/>
    <w:rsid w:val="00365574"/>
    <w:rsid w:val="00367935"/>
    <w:rsid w:val="003934C7"/>
    <w:rsid w:val="003A05FC"/>
    <w:rsid w:val="003B3996"/>
    <w:rsid w:val="003D478C"/>
    <w:rsid w:val="003F3993"/>
    <w:rsid w:val="0040347B"/>
    <w:rsid w:val="004509DF"/>
    <w:rsid w:val="00472E6A"/>
    <w:rsid w:val="00490E1B"/>
    <w:rsid w:val="004929D3"/>
    <w:rsid w:val="00554556"/>
    <w:rsid w:val="00554669"/>
    <w:rsid w:val="00571A7A"/>
    <w:rsid w:val="00574DB6"/>
    <w:rsid w:val="005B1798"/>
    <w:rsid w:val="005D2E87"/>
    <w:rsid w:val="00620AAB"/>
    <w:rsid w:val="00635E66"/>
    <w:rsid w:val="00647D5B"/>
    <w:rsid w:val="00656151"/>
    <w:rsid w:val="006652E8"/>
    <w:rsid w:val="006A2BA3"/>
    <w:rsid w:val="006B6529"/>
    <w:rsid w:val="006B6BE8"/>
    <w:rsid w:val="006E3BF1"/>
    <w:rsid w:val="006F19D4"/>
    <w:rsid w:val="006F1ED0"/>
    <w:rsid w:val="00706674"/>
    <w:rsid w:val="0072122E"/>
    <w:rsid w:val="00722B89"/>
    <w:rsid w:val="00733880"/>
    <w:rsid w:val="00765C7C"/>
    <w:rsid w:val="00774CE4"/>
    <w:rsid w:val="007811BD"/>
    <w:rsid w:val="00784302"/>
    <w:rsid w:val="007A42D7"/>
    <w:rsid w:val="007E19A6"/>
    <w:rsid w:val="007E4D7E"/>
    <w:rsid w:val="007F2A31"/>
    <w:rsid w:val="008212D5"/>
    <w:rsid w:val="00842861"/>
    <w:rsid w:val="008B4A08"/>
    <w:rsid w:val="008E0031"/>
    <w:rsid w:val="008E7646"/>
    <w:rsid w:val="00901ABB"/>
    <w:rsid w:val="00915407"/>
    <w:rsid w:val="009424C3"/>
    <w:rsid w:val="00951950"/>
    <w:rsid w:val="00971692"/>
    <w:rsid w:val="00973D71"/>
    <w:rsid w:val="009845A8"/>
    <w:rsid w:val="009947AA"/>
    <w:rsid w:val="009B2211"/>
    <w:rsid w:val="009D6CFD"/>
    <w:rsid w:val="009E30A7"/>
    <w:rsid w:val="009E6E06"/>
    <w:rsid w:val="009F1F68"/>
    <w:rsid w:val="00A04609"/>
    <w:rsid w:val="00A05191"/>
    <w:rsid w:val="00A1308D"/>
    <w:rsid w:val="00A13AA8"/>
    <w:rsid w:val="00A222FE"/>
    <w:rsid w:val="00A22DBC"/>
    <w:rsid w:val="00A266AF"/>
    <w:rsid w:val="00AD137D"/>
    <w:rsid w:val="00AD5428"/>
    <w:rsid w:val="00AD7B20"/>
    <w:rsid w:val="00B41A1F"/>
    <w:rsid w:val="00B658DC"/>
    <w:rsid w:val="00B82735"/>
    <w:rsid w:val="00B8322E"/>
    <w:rsid w:val="00B83AB2"/>
    <w:rsid w:val="00B867CD"/>
    <w:rsid w:val="00B86CCD"/>
    <w:rsid w:val="00B86E46"/>
    <w:rsid w:val="00BA4D21"/>
    <w:rsid w:val="00BD1472"/>
    <w:rsid w:val="00BD73C4"/>
    <w:rsid w:val="00BE62A7"/>
    <w:rsid w:val="00BF76FC"/>
    <w:rsid w:val="00C37180"/>
    <w:rsid w:val="00C438EB"/>
    <w:rsid w:val="00C80C77"/>
    <w:rsid w:val="00C8753E"/>
    <w:rsid w:val="00CC427C"/>
    <w:rsid w:val="00CD1566"/>
    <w:rsid w:val="00CE63E5"/>
    <w:rsid w:val="00D178B1"/>
    <w:rsid w:val="00D31DF1"/>
    <w:rsid w:val="00D373BA"/>
    <w:rsid w:val="00D55FE7"/>
    <w:rsid w:val="00D91675"/>
    <w:rsid w:val="00D91C91"/>
    <w:rsid w:val="00DA0644"/>
    <w:rsid w:val="00DD2092"/>
    <w:rsid w:val="00DD51C6"/>
    <w:rsid w:val="00DF0302"/>
    <w:rsid w:val="00DF45D4"/>
    <w:rsid w:val="00E31577"/>
    <w:rsid w:val="00E73BCE"/>
    <w:rsid w:val="00E765D1"/>
    <w:rsid w:val="00EC1676"/>
    <w:rsid w:val="00EC72EA"/>
    <w:rsid w:val="00F01CF1"/>
    <w:rsid w:val="00F066C1"/>
    <w:rsid w:val="00F17C88"/>
    <w:rsid w:val="00F26A6D"/>
    <w:rsid w:val="00F30564"/>
    <w:rsid w:val="00F44264"/>
    <w:rsid w:val="00F44BA4"/>
    <w:rsid w:val="00F453E1"/>
    <w:rsid w:val="00F718CB"/>
    <w:rsid w:val="00F9472C"/>
    <w:rsid w:val="00F95CFB"/>
    <w:rsid w:val="00FA75B0"/>
    <w:rsid w:val="00FB0A14"/>
    <w:rsid w:val="00FB3B30"/>
    <w:rsid w:val="00FD032C"/>
    <w:rsid w:val="00FD255F"/>
    <w:rsid w:val="00FD7762"/>
    <w:rsid w:val="00FE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C9F3C-306E-410F-9494-59487FD0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762"/>
    <w:pPr>
      <w:ind w:left="720"/>
      <w:contextualSpacing/>
    </w:pPr>
  </w:style>
  <w:style w:type="character" w:styleId="Hyperlink">
    <w:name w:val="Hyperlink"/>
    <w:basedOn w:val="DefaultParagraphFont"/>
    <w:uiPriority w:val="99"/>
    <w:unhideWhenUsed/>
    <w:rsid w:val="009845A8"/>
    <w:rPr>
      <w:color w:val="0563C1" w:themeColor="hyperlink"/>
      <w:u w:val="single"/>
    </w:rPr>
  </w:style>
  <w:style w:type="paragraph" w:styleId="Header">
    <w:name w:val="header"/>
    <w:basedOn w:val="Normal"/>
    <w:link w:val="HeaderChar"/>
    <w:uiPriority w:val="99"/>
    <w:unhideWhenUsed/>
    <w:rsid w:val="007F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31"/>
  </w:style>
  <w:style w:type="paragraph" w:styleId="Footer">
    <w:name w:val="footer"/>
    <w:basedOn w:val="Normal"/>
    <w:link w:val="FooterChar"/>
    <w:uiPriority w:val="99"/>
    <w:unhideWhenUsed/>
    <w:rsid w:val="007F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31"/>
  </w:style>
  <w:style w:type="paragraph" w:styleId="PlainText">
    <w:name w:val="Plain Text"/>
    <w:basedOn w:val="Normal"/>
    <w:link w:val="PlainTextChar"/>
    <w:uiPriority w:val="99"/>
    <w:unhideWhenUsed/>
    <w:rsid w:val="009D6CF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D6CFD"/>
    <w:rPr>
      <w:rFonts w:ascii="Calibri" w:hAnsi="Calibri" w:cs="Calibri"/>
    </w:rPr>
  </w:style>
  <w:style w:type="table" w:customStyle="1" w:styleId="TableGrid1">
    <w:name w:val="Table Grid1"/>
    <w:basedOn w:val="TableNormal"/>
    <w:next w:val="TableGrid"/>
    <w:uiPriority w:val="39"/>
    <w:rsid w:val="0039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7B"/>
    <w:rPr>
      <w:rFonts w:ascii="Segoe UI" w:hAnsi="Segoe UI" w:cs="Segoe UI"/>
      <w:sz w:val="18"/>
      <w:szCs w:val="18"/>
    </w:rPr>
  </w:style>
  <w:style w:type="character" w:styleId="FollowedHyperlink">
    <w:name w:val="FollowedHyperlink"/>
    <w:basedOn w:val="DefaultParagraphFont"/>
    <w:uiPriority w:val="99"/>
    <w:semiHidden/>
    <w:unhideWhenUsed/>
    <w:rsid w:val="00D91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1005">
      <w:bodyDiv w:val="1"/>
      <w:marLeft w:val="0"/>
      <w:marRight w:val="0"/>
      <w:marTop w:val="0"/>
      <w:marBottom w:val="0"/>
      <w:divBdr>
        <w:top w:val="none" w:sz="0" w:space="0" w:color="auto"/>
        <w:left w:val="none" w:sz="0" w:space="0" w:color="auto"/>
        <w:bottom w:val="none" w:sz="0" w:space="0" w:color="auto"/>
        <w:right w:val="none" w:sz="0" w:space="0" w:color="auto"/>
      </w:divBdr>
    </w:div>
    <w:div w:id="678697071">
      <w:bodyDiv w:val="1"/>
      <w:marLeft w:val="0"/>
      <w:marRight w:val="0"/>
      <w:marTop w:val="0"/>
      <w:marBottom w:val="0"/>
      <w:divBdr>
        <w:top w:val="none" w:sz="0" w:space="0" w:color="auto"/>
        <w:left w:val="none" w:sz="0" w:space="0" w:color="auto"/>
        <w:bottom w:val="none" w:sz="0" w:space="0" w:color="auto"/>
        <w:right w:val="none" w:sz="0" w:space="0" w:color="auto"/>
      </w:divBdr>
    </w:div>
    <w:div w:id="989286533">
      <w:bodyDiv w:val="1"/>
      <w:marLeft w:val="0"/>
      <w:marRight w:val="0"/>
      <w:marTop w:val="0"/>
      <w:marBottom w:val="0"/>
      <w:divBdr>
        <w:top w:val="none" w:sz="0" w:space="0" w:color="auto"/>
        <w:left w:val="none" w:sz="0" w:space="0" w:color="auto"/>
        <w:bottom w:val="none" w:sz="0" w:space="0" w:color="auto"/>
        <w:right w:val="none" w:sz="0" w:space="0" w:color="auto"/>
      </w:divBdr>
    </w:div>
    <w:div w:id="12671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meeting/register/tZwucO6hqjItG9fjI2BCYJIyHkCVkeBkLTch" TargetMode="External"/><Relationship Id="rId18" Type="http://schemas.openxmlformats.org/officeDocument/2006/relationships/hyperlink" Target="https://us02web.zoom.us/meeting/register/tZUpdeCtrj0iHtKb9PaYZvPmbfdFG-0jNMCb" TargetMode="External"/><Relationship Id="rId26" Type="http://schemas.openxmlformats.org/officeDocument/2006/relationships/hyperlink" Target="https://us02web.zoom.us/meeting/register/tZModu-tqDkiHNx8_MCmIFd3MW3OmQCMgyYx" TargetMode="External"/><Relationship Id="rId39" Type="http://schemas.openxmlformats.org/officeDocument/2006/relationships/header" Target="header1.xml"/><Relationship Id="rId21" Type="http://schemas.openxmlformats.org/officeDocument/2006/relationships/hyperlink" Target="https://us02web.zoom.us/meeting/register/tZctcOyrqz8pGdxs2CYctKDRhfMhye_Ku_YE" TargetMode="External"/><Relationship Id="rId34" Type="http://schemas.openxmlformats.org/officeDocument/2006/relationships/hyperlink" Target="https://us02web.zoom.us/meeting/register/tZItfuihrTwpGt3-FNCAfP6CfwaLkmop_Lr1" TargetMode="External"/><Relationship Id="rId42" Type="http://schemas.openxmlformats.org/officeDocument/2006/relationships/hyperlink" Target="https://us02web.zoom.us/meeting/register/tZwtce6rqzMoEt2uygqO4UQXgO9pgJRhoxyn" TargetMode="External"/><Relationship Id="rId47" Type="http://schemas.openxmlformats.org/officeDocument/2006/relationships/hyperlink" Target="https://us02web.zoom.us/meeting/register/tZcldeqvpjksHdD9XIoTiz_NxjaaxrDT7rjy" TargetMode="External"/><Relationship Id="rId50" Type="http://schemas.openxmlformats.org/officeDocument/2006/relationships/hyperlink" Target="https://us02web.zoom.us/meeting/register/tZ0pdO2upjgvHNNPPLdF1Lb4fnV51TCUa4tC" TargetMode="External"/><Relationship Id="rId55" Type="http://schemas.openxmlformats.org/officeDocument/2006/relationships/hyperlink" Target="https://us02web.zoom.us/meeting/register/tZcsduqvqzIjHNEUA_2zn3RA5tTwrxaUYTC9" TargetMode="External"/><Relationship Id="rId63" Type="http://schemas.openxmlformats.org/officeDocument/2006/relationships/hyperlink" Target="https://us02web.zoom.us/meeting/register/tZUpf-ChrjMvH9UKjWWucx8Cq6ufl2o9KVP5" TargetMode="External"/><Relationship Id="rId68" Type="http://schemas.openxmlformats.org/officeDocument/2006/relationships/hyperlink" Target="https://us02web.zoom.us/meeting/register/tZ0scumgrzguE9PomeseY8OCOqZIfmKlC5Vk" TargetMode="External"/><Relationship Id="rId7" Type="http://schemas.openxmlformats.org/officeDocument/2006/relationships/endnotes" Target="endnotes.xml"/><Relationship Id="rId71" Type="http://schemas.openxmlformats.org/officeDocument/2006/relationships/hyperlink" Target="https://us02web.zoom.us/meeting/register/tZwuceqvrD0pGdA--CMOVHILMM4TnXiv1YAz" TargetMode="External"/><Relationship Id="rId2" Type="http://schemas.openxmlformats.org/officeDocument/2006/relationships/numbering" Target="numbering.xml"/><Relationship Id="rId16" Type="http://schemas.openxmlformats.org/officeDocument/2006/relationships/hyperlink" Target="https://us02web.zoom.us/meeting/register/tZwuceqvrD0pGdA--CMOVHILMM4TnXiv1YAz" TargetMode="External"/><Relationship Id="rId29" Type="http://schemas.openxmlformats.org/officeDocument/2006/relationships/hyperlink" Target="https://us02web.zoom.us/meeting/register/tZUldO-prz8oHNGjXO5xxqjHn-bmGA29m1Bl" TargetMode="External"/><Relationship Id="rId11" Type="http://schemas.openxmlformats.org/officeDocument/2006/relationships/hyperlink" Target="https://us02web.zoom.us/meeting/register/tZcsduqvqzIjHNEUA_2zn3RA5tTwrxaUYTC9" TargetMode="External"/><Relationship Id="rId24" Type="http://schemas.openxmlformats.org/officeDocument/2006/relationships/hyperlink" Target="https://us02web.zoom.us/meeting/register/tZcuduuvqj4tGtHRftLR3t9nKmuPBA4aEA_k" TargetMode="External"/><Relationship Id="rId32" Type="http://schemas.openxmlformats.org/officeDocument/2006/relationships/hyperlink" Target="https://us02web.zoom.us/meeting/register/tZ0ldeupqT8tHNxpkrCDzuYcQF1wPTjFehXm" TargetMode="External"/><Relationship Id="rId37" Type="http://schemas.openxmlformats.org/officeDocument/2006/relationships/hyperlink" Target="https://us02web.zoom.us/meeting/register/tZUlf-yspjguGtbPCOcmOif9Vl3scu576xDT" TargetMode="External"/><Relationship Id="rId40" Type="http://schemas.openxmlformats.org/officeDocument/2006/relationships/hyperlink" Target="https://www.tompkinscortland.edu/library/contact-us" TargetMode="External"/><Relationship Id="rId45" Type="http://schemas.openxmlformats.org/officeDocument/2006/relationships/hyperlink" Target="https://us02web.zoom.us/meeting/register/tZMofu2gqDkuE9QBb4t6Jr9kVSBGGBbWBDws" TargetMode="External"/><Relationship Id="rId53" Type="http://schemas.openxmlformats.org/officeDocument/2006/relationships/hyperlink" Target="https://us02web.zoom.us/meeting/register/tZUlf-yspjguGtbPCOcmOif9Vl3scu576xDT" TargetMode="External"/><Relationship Id="rId58" Type="http://schemas.openxmlformats.org/officeDocument/2006/relationships/hyperlink" Target="https://us02web.zoom.us/meeting/register/tZcucu6tqD0jGdW05gOnlMjmbDkq8mWx2BnF" TargetMode="External"/><Relationship Id="rId66" Type="http://schemas.openxmlformats.org/officeDocument/2006/relationships/hyperlink" Target="https://www.engineering.cornell.edu/faculty-directory/arthur-degaetan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meeting/register/tZEtdu-srTkoEtZz7n691CS_yoVnG-dVE0P3" TargetMode="External"/><Relationship Id="rId23" Type="http://schemas.openxmlformats.org/officeDocument/2006/relationships/hyperlink" Target="https://us02web.zoom.us/meeting/register/tZcufumvqzwsGtf6lVeHBPuRYjTZX0UMBM-T" TargetMode="External"/><Relationship Id="rId28" Type="http://schemas.openxmlformats.org/officeDocument/2006/relationships/hyperlink" Target="https://us02web.zoom.us/meeting/register/tZYpce2qpjsoG9WyGFIo4k9B7Un9YEzoKgtm" TargetMode="External"/><Relationship Id="rId36" Type="http://schemas.openxmlformats.org/officeDocument/2006/relationships/hyperlink" Target="https://us02web.zoom.us/meeting/register/tZMofu2gqDkuE9QBb4t6Jr9kVSBGGBbWBDws" TargetMode="External"/><Relationship Id="rId49" Type="http://schemas.openxmlformats.org/officeDocument/2006/relationships/hyperlink" Target="https://us02web.zoom.us/meeting/register/tZUkd-CurjkrGdz0kkb6384ORhc-yqDe6_MX" TargetMode="External"/><Relationship Id="rId57" Type="http://schemas.openxmlformats.org/officeDocument/2006/relationships/hyperlink" Target="mailto:cae2@tompkinscortland.edu" TargetMode="External"/><Relationship Id="rId61" Type="http://schemas.openxmlformats.org/officeDocument/2006/relationships/hyperlink" Target="https://us02web.zoom.us/meeting/register/tZctcOyrqz8pGdxs2CYctKDRhfMhye_Ku_YE" TargetMode="External"/><Relationship Id="rId10" Type="http://schemas.openxmlformats.org/officeDocument/2006/relationships/hyperlink" Target="https://www.tompkinscortland.edu/library/contact-us" TargetMode="External"/><Relationship Id="rId19" Type="http://schemas.openxmlformats.org/officeDocument/2006/relationships/hyperlink" Target="https://us02web.zoom.us/meeting/register/tZcldeqvpjksHdD9XIoTiz_NxjaaxrDT7rjy" TargetMode="External"/><Relationship Id="rId31" Type="http://schemas.openxmlformats.org/officeDocument/2006/relationships/hyperlink" Target="https://us02web.zoom.us/meeting/register/tZMrceqrqTojG91l_VFgVNYBkHoQ03qnlkRO" TargetMode="External"/><Relationship Id="rId44" Type="http://schemas.openxmlformats.org/officeDocument/2006/relationships/hyperlink" Target="https://us02web.zoom.us/meeting/register/tZUldO-prz8oHNGjXO5xxqjHn-bmGA29m1Bl" TargetMode="External"/><Relationship Id="rId52" Type="http://schemas.openxmlformats.org/officeDocument/2006/relationships/hyperlink" Target="https://us02web.zoom.us/meeting/register/tZcufumvqzwsGtf6lVeHBPuRYjTZX0UMBM-T" TargetMode="External"/><Relationship Id="rId60" Type="http://schemas.openxmlformats.org/officeDocument/2006/relationships/hyperlink" Target="https://us02web.zoom.us/meeting/register/tZYpce2qpjsoG9WyGFIo4k9B7Un9YEzoKgtm" TargetMode="External"/><Relationship Id="rId65" Type="http://schemas.openxmlformats.org/officeDocument/2006/relationships/hyperlink" Target="https://us02web.zoom.us/meeting/register/tZwtce6rqzMoEt2uygqO4UQXgO9pgJRhoxyn" TargetMode="External"/><Relationship Id="rId73" Type="http://schemas.openxmlformats.org/officeDocument/2006/relationships/hyperlink" Target="https://physics.cornell.edu/natasha-holmes" TargetMode="External"/><Relationship Id="rId4" Type="http://schemas.openxmlformats.org/officeDocument/2006/relationships/settings" Target="settings.xml"/><Relationship Id="rId9" Type="http://schemas.openxmlformats.org/officeDocument/2006/relationships/hyperlink" Target="http://www.tompkinscortland.edu/library" TargetMode="External"/><Relationship Id="rId14" Type="http://schemas.openxmlformats.org/officeDocument/2006/relationships/hyperlink" Target="https://us02web.zoom.us/meeting/register/tZcsf-CtpjMtG9d8gbsTw-dq1Ab7tWYMfYZ3" TargetMode="External"/><Relationship Id="rId22" Type="http://schemas.openxmlformats.org/officeDocument/2006/relationships/hyperlink" Target="https://us02web.zoom.us/meeting/register/tZEkf-uvrzIrG9D-n0h5N3UMedMk2Lby11B5" TargetMode="External"/><Relationship Id="rId27" Type="http://schemas.openxmlformats.org/officeDocument/2006/relationships/hyperlink" Target="https://us02web.zoom.us/meeting/register/tZcucu6tqD0jGdW05gOnlMjmbDkq8mWx2BnF" TargetMode="External"/><Relationship Id="rId30" Type="http://schemas.openxmlformats.org/officeDocument/2006/relationships/hyperlink" Target="https://us02web.zoom.us/meeting/register/tZwtf-yurDkiHNb9dhtmLHdjW2rIJkH8DfO3" TargetMode="External"/><Relationship Id="rId35" Type="http://schemas.openxmlformats.org/officeDocument/2006/relationships/hyperlink" Target="https://us02web.zoom.us/meeting/register/tZ0pdO2upjgvHNNPPLdF1Lb4fnV51TCUa4tC" TargetMode="External"/><Relationship Id="rId43" Type="http://schemas.openxmlformats.org/officeDocument/2006/relationships/hyperlink" Target="https://www.engineering.cornell.edu/faculty-directory/arthur-degaetano" TargetMode="External"/><Relationship Id="rId48" Type="http://schemas.openxmlformats.org/officeDocument/2006/relationships/hyperlink" Target="https://us02web.zoom.us/meeting/register/tZMrceqrqTojG91l_VFgVNYBkHoQ03qnlkRO" TargetMode="External"/><Relationship Id="rId56" Type="http://schemas.openxmlformats.org/officeDocument/2006/relationships/hyperlink" Target="https://us02web.zoom.us/meeting/register/tZwucO6hqjItG9fjI2BCYJIyHkCVkeBkLTch" TargetMode="External"/><Relationship Id="rId64" Type="http://schemas.openxmlformats.org/officeDocument/2006/relationships/hyperlink" Target="https://us02web.zoom.us/meeting/register/tZUpdeCtrj0iHtKb9PaYZvPmbfdFG-0jNMCb" TargetMode="External"/><Relationship Id="rId69" Type="http://schemas.openxmlformats.org/officeDocument/2006/relationships/hyperlink" Target="https://us02web.zoom.us/meeting/register/tZAufu6sqzorHdW0SMO49SpKhl-FwCzakxH_" TargetMode="External"/><Relationship Id="rId8" Type="http://schemas.openxmlformats.org/officeDocument/2006/relationships/hyperlink" Target="https://www.tompkinscortland.edu/library" TargetMode="External"/><Relationship Id="rId51" Type="http://schemas.openxmlformats.org/officeDocument/2006/relationships/hyperlink" Target="https://us02web.zoom.us/meeting/register/tZEtdu-srTkoEtZz7n691CS_yoVnG-dVE0P3" TargetMode="External"/><Relationship Id="rId72" Type="http://schemas.openxmlformats.org/officeDocument/2006/relationships/hyperlink" Target="https://us02web.zoom.us/meeting/register/tZItfuihrTwpGt3-FNCAfP6CfwaLkmop_Lr1" TargetMode="External"/><Relationship Id="rId3" Type="http://schemas.openxmlformats.org/officeDocument/2006/relationships/styles" Target="styles.xml"/><Relationship Id="rId12" Type="http://schemas.openxmlformats.org/officeDocument/2006/relationships/hyperlink" Target="https://us02web.zoom.us/meeting/register/tZwtce6rqzMoEt2uygqO4UQXgO9pgJRhoxyn" TargetMode="External"/><Relationship Id="rId17" Type="http://schemas.openxmlformats.org/officeDocument/2006/relationships/hyperlink" Target="https://us02web.zoom.us/meeting/register/tZwuceqvrD0pGdA--CMOVHILMM4TnXiv1YAz" TargetMode="External"/><Relationship Id="rId25" Type="http://schemas.openxmlformats.org/officeDocument/2006/relationships/hyperlink" Target="https://us02web.zoom.us/meeting/register/tZUpf-ChrjMvH9UKjWWucx8Cq6ufl2o9KVP5" TargetMode="External"/><Relationship Id="rId33" Type="http://schemas.openxmlformats.org/officeDocument/2006/relationships/hyperlink" Target="https://us02web.zoom.us/meeting/register/tZUkd-CurjkrGdz0kkb6384ORhc-yqDe6_MX" TargetMode="External"/><Relationship Id="rId38" Type="http://schemas.openxmlformats.org/officeDocument/2006/relationships/hyperlink" Target="https://us02web.zoom.us/meeting/register/tZ0scumgrzguE9PomeseY8OCOqZIfmKlC5Vk" TargetMode="External"/><Relationship Id="rId46" Type="http://schemas.openxmlformats.org/officeDocument/2006/relationships/hyperlink" Target="https://us02web.zoom.us/meeting/register/tZwtf-yurDkiHNb9dhtmLHdjW2rIJkH8DfO3" TargetMode="External"/><Relationship Id="rId59" Type="http://schemas.openxmlformats.org/officeDocument/2006/relationships/hyperlink" Target="https://us02web.zoom.us/meeting/register/tZcsf-CtpjMtG9d8gbsTw-dq1Ab7tWYMfYZ3" TargetMode="External"/><Relationship Id="rId67" Type="http://schemas.openxmlformats.org/officeDocument/2006/relationships/hyperlink" Target="https://us02web.zoom.us/meeting/register/tZModu-tqDkiHNx8_MCmIFd3MW3OmQCMgyYx" TargetMode="External"/><Relationship Id="rId20" Type="http://schemas.openxmlformats.org/officeDocument/2006/relationships/hyperlink" Target="https://us02web.zoom.us/meeting/register/tZAufu6sqzorHdW0SMO49SpKhl-FwCzakxH_" TargetMode="External"/><Relationship Id="rId41" Type="http://schemas.openxmlformats.org/officeDocument/2006/relationships/hyperlink" Target="https://www.tompkinscortland.edu/library/library-services-collegenow-instructors" TargetMode="External"/><Relationship Id="rId54" Type="http://schemas.openxmlformats.org/officeDocument/2006/relationships/hyperlink" Target="https://us02web.zoom.us/meeting/register/tZEkf-uvrzIrG9D-n0h5N3UMedMk2Lby11B5" TargetMode="External"/><Relationship Id="rId62" Type="http://schemas.openxmlformats.org/officeDocument/2006/relationships/hyperlink" Target="https://us02web.zoom.us/meeting/register/tZ0ldeupqT8tHNxpkrCDzuYcQF1wPTjFehXm" TargetMode="External"/><Relationship Id="rId70" Type="http://schemas.openxmlformats.org/officeDocument/2006/relationships/hyperlink" Target="https://us02web.zoom.us/meeting/register/tZcuduuvqj4tGtHRftLR3t9nKmuPBA4aEA_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C5F5-BD65-43BE-8728-9D08DC36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Zeppelin</dc:creator>
  <cp:keywords/>
  <dc:description/>
  <cp:lastModifiedBy>Rhonda Kowalski-Oltz</cp:lastModifiedBy>
  <cp:revision>2</cp:revision>
  <cp:lastPrinted>2021-06-21T17:42:00Z</cp:lastPrinted>
  <dcterms:created xsi:type="dcterms:W3CDTF">2021-07-12T12:16:00Z</dcterms:created>
  <dcterms:modified xsi:type="dcterms:W3CDTF">2021-07-12T12:16:00Z</dcterms:modified>
</cp:coreProperties>
</file>